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0D2" w:rsidRDefault="00514691" w:rsidP="00514691">
      <w:pPr>
        <w:jc w:val="center"/>
        <w:rPr>
          <w:rFonts w:ascii="Times New Roman" w:hAnsi="Times New Roman" w:cs="Times New Roman"/>
          <w:b/>
          <w:sz w:val="24"/>
          <w:szCs w:val="24"/>
          <w:u w:val="single"/>
        </w:rPr>
      </w:pPr>
      <w:r w:rsidRPr="00514691">
        <w:rPr>
          <w:rFonts w:ascii="Times New Roman" w:hAnsi="Times New Roman" w:cs="Times New Roman"/>
          <w:b/>
          <w:sz w:val="24"/>
          <w:szCs w:val="24"/>
          <w:u w:val="single"/>
        </w:rPr>
        <w:t>COLLEGE OFFICE (AIDED AND SELF FINANCE)</w:t>
      </w:r>
      <w:bookmarkStart w:id="0" w:name="_GoBack"/>
      <w:bookmarkEnd w:id="0"/>
    </w:p>
    <w:p w:rsidR="00A66D03" w:rsidRDefault="00A66D03" w:rsidP="00514691">
      <w:pPr>
        <w:jc w:val="center"/>
        <w:rPr>
          <w:rFonts w:ascii="Times New Roman" w:hAnsi="Times New Roman" w:cs="Times New Roman"/>
          <w:b/>
          <w:sz w:val="24"/>
          <w:szCs w:val="24"/>
          <w:u w:val="single"/>
        </w:rPr>
      </w:pPr>
      <w:r>
        <w:rPr>
          <w:rFonts w:ascii="Times New Roman" w:hAnsi="Times New Roman" w:cs="Times New Roman"/>
          <w:b/>
          <w:sz w:val="24"/>
          <w:szCs w:val="24"/>
          <w:u w:val="single"/>
        </w:rPr>
        <w:t>Details required for the AQAR 2019-2020</w:t>
      </w:r>
    </w:p>
    <w:p w:rsidR="00A66D03" w:rsidRPr="00A66D03" w:rsidRDefault="00A66D03" w:rsidP="00514691">
      <w:pPr>
        <w:jc w:val="center"/>
        <w:rPr>
          <w:rFonts w:ascii="Times New Roman" w:hAnsi="Times New Roman" w:cs="Times New Roman"/>
          <w:b/>
          <w:color w:val="FF0000"/>
          <w:sz w:val="24"/>
          <w:szCs w:val="24"/>
          <w:u w:val="single"/>
        </w:rPr>
      </w:pPr>
      <w:r w:rsidRPr="00A66D03">
        <w:rPr>
          <w:rFonts w:ascii="Times New Roman" w:hAnsi="Times New Roman" w:cs="Times New Roman"/>
          <w:b/>
          <w:color w:val="FF0000"/>
          <w:sz w:val="24"/>
          <w:szCs w:val="24"/>
          <w:u w:val="single"/>
        </w:rPr>
        <w:t>The information indicated in red was provided for the AQAR 2018-2019</w:t>
      </w:r>
    </w:p>
    <w:tbl>
      <w:tblPr>
        <w:tblStyle w:val="TableGrid"/>
        <w:tblW w:w="10350" w:type="dxa"/>
        <w:tblInd w:w="-432" w:type="dxa"/>
        <w:tblLayout w:type="fixed"/>
        <w:tblLook w:val="04A0" w:firstRow="1" w:lastRow="0" w:firstColumn="1" w:lastColumn="0" w:noHBand="0" w:noVBand="1"/>
      </w:tblPr>
      <w:tblGrid>
        <w:gridCol w:w="1420"/>
        <w:gridCol w:w="5103"/>
        <w:gridCol w:w="1275"/>
        <w:gridCol w:w="1417"/>
        <w:gridCol w:w="1135"/>
      </w:tblGrid>
      <w:tr w:rsidR="00D86338" w:rsidRPr="0037181F" w:rsidTr="00074572">
        <w:trPr>
          <w:trHeight w:val="340"/>
        </w:trPr>
        <w:tc>
          <w:tcPr>
            <w:tcW w:w="10350" w:type="dxa"/>
            <w:gridSpan w:val="5"/>
            <w:tcBorders>
              <w:right w:val="single" w:sz="4" w:space="0" w:color="auto"/>
            </w:tcBorders>
          </w:tcPr>
          <w:p w:rsidR="00074572" w:rsidRDefault="00D86338" w:rsidP="00074572">
            <w:pPr>
              <w:spacing w:after="0" w:line="240" w:lineRule="auto"/>
              <w:rPr>
                <w:rFonts w:ascii="Times New Roman" w:hAnsi="Times New Roman" w:cs="Times New Roman"/>
                <w:b/>
                <w:sz w:val="24"/>
              </w:rPr>
            </w:pPr>
            <w:r w:rsidRPr="0037181F">
              <w:rPr>
                <w:rFonts w:ascii="Times New Roman" w:hAnsi="Times New Roman" w:cs="Times New Roman"/>
                <w:sz w:val="24"/>
              </w:rPr>
              <w:t>2.1</w:t>
            </w:r>
            <w:r w:rsidR="00057632">
              <w:rPr>
                <w:rFonts w:ascii="Times New Roman" w:hAnsi="Times New Roman" w:cs="Times New Roman"/>
                <w:sz w:val="24"/>
              </w:rPr>
              <w:t>.1</w:t>
            </w:r>
            <w:r w:rsidRPr="0037181F">
              <w:rPr>
                <w:rFonts w:ascii="Times New Roman" w:hAnsi="Times New Roman" w:cs="Times New Roman"/>
                <w:sz w:val="24"/>
              </w:rPr>
              <w:t xml:space="preserve"> Student Enrolment </w:t>
            </w:r>
            <w:r w:rsidR="007C2E09" w:rsidRPr="00D23E7F">
              <w:rPr>
                <w:rFonts w:ascii="Times New Roman" w:hAnsi="Times New Roman" w:cs="Times New Roman"/>
                <w:b/>
                <w:sz w:val="24"/>
              </w:rPr>
              <w:t>during the year 2019-2020</w:t>
            </w:r>
            <w:r w:rsidR="00074572">
              <w:rPr>
                <w:rFonts w:ascii="Times New Roman" w:hAnsi="Times New Roman" w:cs="Times New Roman"/>
                <w:b/>
                <w:sz w:val="24"/>
              </w:rPr>
              <w:t xml:space="preserve"> </w:t>
            </w:r>
          </w:p>
          <w:p w:rsidR="00D86338" w:rsidRPr="0037181F" w:rsidRDefault="00074572" w:rsidP="00074572">
            <w:pPr>
              <w:spacing w:after="0" w:line="240" w:lineRule="auto"/>
              <w:rPr>
                <w:rFonts w:ascii="Times New Roman" w:hAnsi="Times New Roman" w:cs="Times New Roman"/>
                <w:sz w:val="24"/>
              </w:rPr>
            </w:pPr>
            <w:r w:rsidRPr="00074572">
              <w:rPr>
                <w:rFonts w:ascii="Times New Roman" w:hAnsi="Times New Roman" w:cs="Times New Roman"/>
                <w:sz w:val="24"/>
              </w:rPr>
              <w:t>(Details required for all UG, PG &amp; M.Phil.</w:t>
            </w:r>
            <w:r>
              <w:rPr>
                <w:rFonts w:ascii="Times New Roman" w:hAnsi="Times New Roman" w:cs="Times New Roman"/>
                <w:sz w:val="24"/>
              </w:rPr>
              <w:t xml:space="preserve"> </w:t>
            </w:r>
            <w:proofErr w:type="spellStart"/>
            <w:r>
              <w:rPr>
                <w:rFonts w:ascii="Times New Roman" w:hAnsi="Times New Roman" w:cs="Times New Roman"/>
                <w:sz w:val="24"/>
              </w:rPr>
              <w:t>programmes</w:t>
            </w:r>
            <w:proofErr w:type="spellEnd"/>
            <w:r>
              <w:rPr>
                <w:rFonts w:ascii="Times New Roman" w:hAnsi="Times New Roman" w:cs="Times New Roman"/>
                <w:sz w:val="24"/>
              </w:rPr>
              <w:t>)</w:t>
            </w:r>
          </w:p>
        </w:tc>
      </w:tr>
      <w:tr w:rsidR="00D86338" w:rsidRPr="0060333E" w:rsidTr="00074572">
        <w:trPr>
          <w:trHeight w:val="340"/>
        </w:trPr>
        <w:tc>
          <w:tcPr>
            <w:tcW w:w="1420" w:type="dxa"/>
            <w:tcBorders>
              <w:right w:val="single" w:sz="4" w:space="0" w:color="auto"/>
            </w:tcBorders>
            <w:vAlign w:val="center"/>
          </w:tcPr>
          <w:p w:rsidR="00D86338" w:rsidRPr="00C16C7C" w:rsidRDefault="00D86338" w:rsidP="00C82853">
            <w:pPr>
              <w:pStyle w:val="NoSpacing"/>
              <w:jc w:val="center"/>
              <w:rPr>
                <w:rFonts w:ascii="Times New Roman" w:hAnsi="Times New Roman" w:cs="Times New Roman"/>
                <w:sz w:val="24"/>
              </w:rPr>
            </w:pPr>
            <w:r w:rsidRPr="00C16C7C">
              <w:rPr>
                <w:rFonts w:ascii="Times New Roman" w:hAnsi="Times New Roman" w:cs="Times New Roman"/>
                <w:sz w:val="24"/>
              </w:rPr>
              <w:t xml:space="preserve">Name of the </w:t>
            </w:r>
            <w:proofErr w:type="spellStart"/>
            <w:r w:rsidRPr="00C16C7C">
              <w:rPr>
                <w:rFonts w:ascii="Times New Roman" w:hAnsi="Times New Roman" w:cs="Times New Roman"/>
                <w:sz w:val="24"/>
              </w:rPr>
              <w:t>Programme</w:t>
            </w:r>
            <w:proofErr w:type="spellEnd"/>
          </w:p>
        </w:tc>
        <w:tc>
          <w:tcPr>
            <w:tcW w:w="5103" w:type="dxa"/>
            <w:tcBorders>
              <w:right w:val="single" w:sz="4" w:space="0" w:color="auto"/>
            </w:tcBorders>
            <w:vAlign w:val="center"/>
          </w:tcPr>
          <w:p w:rsidR="00D86338" w:rsidRPr="00C16C7C" w:rsidRDefault="00D86338" w:rsidP="00C82853">
            <w:pPr>
              <w:pStyle w:val="NoSpacing"/>
              <w:jc w:val="center"/>
              <w:rPr>
                <w:rFonts w:ascii="Times New Roman" w:hAnsi="Times New Roman" w:cs="Times New Roman"/>
                <w:sz w:val="24"/>
              </w:rPr>
            </w:pPr>
            <w:proofErr w:type="spellStart"/>
            <w:r w:rsidRPr="00C16C7C">
              <w:rPr>
                <w:rFonts w:ascii="Times New Roman" w:hAnsi="Times New Roman" w:cs="Times New Roman"/>
                <w:sz w:val="24"/>
              </w:rPr>
              <w:t>Programme</w:t>
            </w:r>
            <w:proofErr w:type="spellEnd"/>
            <w:r w:rsidRPr="00C16C7C">
              <w:rPr>
                <w:rFonts w:ascii="Times New Roman" w:hAnsi="Times New Roman" w:cs="Times New Roman"/>
                <w:sz w:val="24"/>
              </w:rPr>
              <w:t xml:space="preserve"> Specialization</w:t>
            </w:r>
          </w:p>
        </w:tc>
        <w:tc>
          <w:tcPr>
            <w:tcW w:w="1275" w:type="dxa"/>
            <w:tcBorders>
              <w:right w:val="single" w:sz="4" w:space="0" w:color="auto"/>
            </w:tcBorders>
            <w:vAlign w:val="center"/>
          </w:tcPr>
          <w:p w:rsidR="00D86338" w:rsidRPr="00C16C7C" w:rsidRDefault="00D86338" w:rsidP="00C82853">
            <w:pPr>
              <w:pStyle w:val="NoSpacing"/>
              <w:jc w:val="center"/>
              <w:rPr>
                <w:rFonts w:ascii="Times New Roman" w:hAnsi="Times New Roman" w:cs="Times New Roman"/>
                <w:sz w:val="24"/>
              </w:rPr>
            </w:pPr>
            <w:r w:rsidRPr="00C16C7C">
              <w:rPr>
                <w:rFonts w:ascii="Times New Roman" w:hAnsi="Times New Roman" w:cs="Times New Roman"/>
                <w:sz w:val="24"/>
              </w:rPr>
              <w:t>Number of</w:t>
            </w:r>
            <w:r>
              <w:rPr>
                <w:rFonts w:ascii="Times New Roman" w:hAnsi="Times New Roman" w:cs="Times New Roman"/>
                <w:sz w:val="24"/>
              </w:rPr>
              <w:t xml:space="preserve"> </w:t>
            </w:r>
            <w:r w:rsidRPr="00C16C7C">
              <w:rPr>
                <w:rFonts w:ascii="Times New Roman" w:hAnsi="Times New Roman" w:cs="Times New Roman"/>
                <w:sz w:val="24"/>
              </w:rPr>
              <w:t>seats</w:t>
            </w:r>
          </w:p>
          <w:p w:rsidR="00D86338" w:rsidRPr="00C16C7C" w:rsidRDefault="00D86338" w:rsidP="00C82853">
            <w:pPr>
              <w:pStyle w:val="NoSpacing"/>
              <w:jc w:val="center"/>
              <w:rPr>
                <w:rFonts w:ascii="Times New Roman" w:hAnsi="Times New Roman" w:cs="Times New Roman"/>
                <w:sz w:val="24"/>
              </w:rPr>
            </w:pPr>
            <w:r w:rsidRPr="00C16C7C">
              <w:rPr>
                <w:rFonts w:ascii="Times New Roman" w:hAnsi="Times New Roman" w:cs="Times New Roman"/>
                <w:sz w:val="24"/>
              </w:rPr>
              <w:t>available</w:t>
            </w:r>
          </w:p>
        </w:tc>
        <w:tc>
          <w:tcPr>
            <w:tcW w:w="1417" w:type="dxa"/>
            <w:tcBorders>
              <w:left w:val="single" w:sz="4" w:space="0" w:color="auto"/>
              <w:right w:val="single" w:sz="4" w:space="0" w:color="auto"/>
            </w:tcBorders>
            <w:vAlign w:val="center"/>
          </w:tcPr>
          <w:p w:rsidR="00D86338" w:rsidRPr="00C16C7C" w:rsidRDefault="00D86338" w:rsidP="00C82853">
            <w:pPr>
              <w:pStyle w:val="NoSpacing"/>
              <w:jc w:val="center"/>
              <w:rPr>
                <w:rFonts w:ascii="Times New Roman" w:hAnsi="Times New Roman" w:cs="Times New Roman"/>
                <w:sz w:val="24"/>
              </w:rPr>
            </w:pPr>
            <w:r w:rsidRPr="00C16C7C">
              <w:rPr>
                <w:rFonts w:ascii="Times New Roman" w:hAnsi="Times New Roman" w:cs="Times New Roman"/>
                <w:sz w:val="24"/>
              </w:rPr>
              <w:t>Number of applications received</w:t>
            </w:r>
          </w:p>
        </w:tc>
        <w:tc>
          <w:tcPr>
            <w:tcW w:w="1135" w:type="dxa"/>
            <w:tcBorders>
              <w:left w:val="single" w:sz="4" w:space="0" w:color="auto"/>
              <w:right w:val="single" w:sz="4" w:space="0" w:color="auto"/>
            </w:tcBorders>
            <w:vAlign w:val="center"/>
          </w:tcPr>
          <w:p w:rsidR="00D86338" w:rsidRPr="00C16C7C" w:rsidRDefault="00D86338" w:rsidP="00C82853">
            <w:pPr>
              <w:pStyle w:val="NoSpacing"/>
              <w:jc w:val="center"/>
              <w:rPr>
                <w:rFonts w:ascii="Times New Roman" w:hAnsi="Times New Roman" w:cs="Times New Roman"/>
                <w:sz w:val="24"/>
              </w:rPr>
            </w:pPr>
            <w:r w:rsidRPr="00C16C7C">
              <w:rPr>
                <w:rFonts w:ascii="Times New Roman" w:hAnsi="Times New Roman" w:cs="Times New Roman"/>
                <w:sz w:val="24"/>
              </w:rPr>
              <w:t>Students Enrolled</w:t>
            </w:r>
          </w:p>
        </w:tc>
      </w:tr>
      <w:tr w:rsidR="00D86338" w:rsidRPr="0060333E" w:rsidTr="00074572">
        <w:trPr>
          <w:trHeight w:val="340"/>
        </w:trPr>
        <w:tc>
          <w:tcPr>
            <w:tcW w:w="1420" w:type="dxa"/>
            <w:tcBorders>
              <w:right w:val="single" w:sz="4" w:space="0" w:color="auto"/>
            </w:tcBorders>
            <w:vAlign w:val="center"/>
          </w:tcPr>
          <w:p w:rsidR="00D86338" w:rsidRPr="00C16C7C" w:rsidRDefault="00074572" w:rsidP="00074572">
            <w:pPr>
              <w:pStyle w:val="NoSpacing"/>
              <w:rPr>
                <w:rFonts w:ascii="Times New Roman" w:hAnsi="Times New Roman" w:cs="Times New Roman"/>
                <w:sz w:val="24"/>
              </w:rPr>
            </w:pPr>
            <w:r>
              <w:rPr>
                <w:rFonts w:ascii="Times New Roman" w:hAnsi="Times New Roman" w:cs="Times New Roman"/>
                <w:sz w:val="24"/>
              </w:rPr>
              <w:t>B.A.</w:t>
            </w:r>
          </w:p>
        </w:tc>
        <w:tc>
          <w:tcPr>
            <w:tcW w:w="5103" w:type="dxa"/>
            <w:tcBorders>
              <w:right w:val="single" w:sz="4" w:space="0" w:color="auto"/>
            </w:tcBorders>
            <w:vAlign w:val="center"/>
          </w:tcPr>
          <w:p w:rsidR="00D86338" w:rsidRPr="00C16C7C" w:rsidRDefault="00074572" w:rsidP="00074572">
            <w:pPr>
              <w:pStyle w:val="NoSpacing"/>
              <w:rPr>
                <w:rFonts w:ascii="Times New Roman" w:hAnsi="Times New Roman" w:cs="Times New Roman"/>
                <w:sz w:val="24"/>
              </w:rPr>
            </w:pPr>
            <w:r>
              <w:rPr>
                <w:rFonts w:ascii="Times New Roman" w:hAnsi="Times New Roman" w:cs="Times New Roman"/>
                <w:sz w:val="24"/>
              </w:rPr>
              <w:t>English</w:t>
            </w:r>
          </w:p>
        </w:tc>
        <w:tc>
          <w:tcPr>
            <w:tcW w:w="1275" w:type="dxa"/>
            <w:tcBorders>
              <w:right w:val="single" w:sz="4" w:space="0" w:color="auto"/>
            </w:tcBorders>
            <w:vAlign w:val="center"/>
          </w:tcPr>
          <w:p w:rsidR="00D86338" w:rsidRPr="00C16C7C" w:rsidRDefault="00D86338" w:rsidP="00C82853">
            <w:pPr>
              <w:pStyle w:val="NoSpacing"/>
              <w:jc w:val="center"/>
              <w:rPr>
                <w:rFonts w:ascii="Times New Roman" w:hAnsi="Times New Roman" w:cs="Times New Roman"/>
                <w:sz w:val="24"/>
              </w:rPr>
            </w:pPr>
          </w:p>
        </w:tc>
        <w:tc>
          <w:tcPr>
            <w:tcW w:w="1417" w:type="dxa"/>
            <w:tcBorders>
              <w:left w:val="single" w:sz="4" w:space="0" w:color="auto"/>
              <w:right w:val="single" w:sz="4" w:space="0" w:color="auto"/>
            </w:tcBorders>
            <w:vAlign w:val="center"/>
          </w:tcPr>
          <w:p w:rsidR="00D86338" w:rsidRPr="00C16C7C" w:rsidRDefault="00D86338" w:rsidP="00C82853">
            <w:pPr>
              <w:pStyle w:val="NoSpacing"/>
              <w:jc w:val="center"/>
              <w:rPr>
                <w:rFonts w:ascii="Times New Roman" w:hAnsi="Times New Roman" w:cs="Times New Roman"/>
                <w:sz w:val="24"/>
              </w:rPr>
            </w:pPr>
          </w:p>
        </w:tc>
        <w:tc>
          <w:tcPr>
            <w:tcW w:w="1135" w:type="dxa"/>
            <w:tcBorders>
              <w:left w:val="single" w:sz="4" w:space="0" w:color="auto"/>
              <w:right w:val="single" w:sz="4" w:space="0" w:color="auto"/>
            </w:tcBorders>
            <w:vAlign w:val="center"/>
          </w:tcPr>
          <w:p w:rsidR="00D86338" w:rsidRPr="00C16C7C" w:rsidRDefault="00D86338" w:rsidP="00C82853">
            <w:pPr>
              <w:pStyle w:val="NoSpacing"/>
              <w:jc w:val="center"/>
              <w:rPr>
                <w:rFonts w:ascii="Times New Roman" w:hAnsi="Times New Roman" w:cs="Times New Roman"/>
                <w:sz w:val="24"/>
              </w:rPr>
            </w:pPr>
          </w:p>
        </w:tc>
      </w:tr>
      <w:tr w:rsidR="00074572" w:rsidRPr="0060333E" w:rsidTr="00074572">
        <w:trPr>
          <w:trHeight w:val="340"/>
        </w:trPr>
        <w:tc>
          <w:tcPr>
            <w:tcW w:w="1420" w:type="dxa"/>
            <w:tcBorders>
              <w:right w:val="single" w:sz="4" w:space="0" w:color="auto"/>
            </w:tcBorders>
            <w:vAlign w:val="center"/>
          </w:tcPr>
          <w:p w:rsidR="00074572" w:rsidRDefault="00074572" w:rsidP="00074572">
            <w:pPr>
              <w:pStyle w:val="NoSpacing"/>
              <w:rPr>
                <w:rFonts w:ascii="Times New Roman" w:hAnsi="Times New Roman" w:cs="Times New Roman"/>
                <w:sz w:val="24"/>
              </w:rPr>
            </w:pPr>
            <w:r>
              <w:rPr>
                <w:rFonts w:ascii="Times New Roman" w:hAnsi="Times New Roman" w:cs="Times New Roman"/>
                <w:sz w:val="24"/>
              </w:rPr>
              <w:t>B.Sc.</w:t>
            </w:r>
          </w:p>
        </w:tc>
        <w:tc>
          <w:tcPr>
            <w:tcW w:w="5103" w:type="dxa"/>
            <w:tcBorders>
              <w:right w:val="single" w:sz="4" w:space="0" w:color="auto"/>
            </w:tcBorders>
            <w:vAlign w:val="center"/>
          </w:tcPr>
          <w:p w:rsidR="00074572" w:rsidRDefault="00074572" w:rsidP="00074572">
            <w:pPr>
              <w:pStyle w:val="NoSpacing"/>
              <w:rPr>
                <w:rFonts w:ascii="Times New Roman" w:hAnsi="Times New Roman" w:cs="Times New Roman"/>
                <w:sz w:val="24"/>
              </w:rPr>
            </w:pPr>
            <w:r>
              <w:rPr>
                <w:rFonts w:ascii="Times New Roman" w:hAnsi="Times New Roman" w:cs="Times New Roman"/>
                <w:sz w:val="24"/>
              </w:rPr>
              <w:t>Fashion Technology and Costume Designing</w:t>
            </w:r>
          </w:p>
        </w:tc>
        <w:tc>
          <w:tcPr>
            <w:tcW w:w="1275" w:type="dxa"/>
            <w:tcBorders>
              <w:right w:val="single" w:sz="4" w:space="0" w:color="auto"/>
            </w:tcBorders>
            <w:vAlign w:val="center"/>
          </w:tcPr>
          <w:p w:rsidR="00074572" w:rsidRPr="00C16C7C" w:rsidRDefault="00074572" w:rsidP="00C82853">
            <w:pPr>
              <w:pStyle w:val="NoSpacing"/>
              <w:jc w:val="center"/>
              <w:rPr>
                <w:rFonts w:ascii="Times New Roman" w:hAnsi="Times New Roman" w:cs="Times New Roman"/>
                <w:sz w:val="24"/>
              </w:rPr>
            </w:pPr>
          </w:p>
        </w:tc>
        <w:tc>
          <w:tcPr>
            <w:tcW w:w="1417" w:type="dxa"/>
            <w:tcBorders>
              <w:left w:val="single" w:sz="4" w:space="0" w:color="auto"/>
              <w:right w:val="single" w:sz="4" w:space="0" w:color="auto"/>
            </w:tcBorders>
            <w:vAlign w:val="center"/>
          </w:tcPr>
          <w:p w:rsidR="00074572" w:rsidRPr="00C16C7C" w:rsidRDefault="00074572" w:rsidP="00C82853">
            <w:pPr>
              <w:pStyle w:val="NoSpacing"/>
              <w:jc w:val="center"/>
              <w:rPr>
                <w:rFonts w:ascii="Times New Roman" w:hAnsi="Times New Roman" w:cs="Times New Roman"/>
                <w:sz w:val="24"/>
              </w:rPr>
            </w:pPr>
          </w:p>
        </w:tc>
        <w:tc>
          <w:tcPr>
            <w:tcW w:w="1135" w:type="dxa"/>
            <w:tcBorders>
              <w:left w:val="single" w:sz="4" w:space="0" w:color="auto"/>
              <w:right w:val="single" w:sz="4" w:space="0" w:color="auto"/>
            </w:tcBorders>
            <w:vAlign w:val="center"/>
          </w:tcPr>
          <w:p w:rsidR="00074572" w:rsidRPr="00C16C7C" w:rsidRDefault="00074572" w:rsidP="00C82853">
            <w:pPr>
              <w:pStyle w:val="NoSpacing"/>
              <w:jc w:val="center"/>
              <w:rPr>
                <w:rFonts w:ascii="Times New Roman" w:hAnsi="Times New Roman" w:cs="Times New Roman"/>
                <w:sz w:val="24"/>
              </w:rPr>
            </w:pPr>
          </w:p>
        </w:tc>
      </w:tr>
      <w:tr w:rsidR="00074572" w:rsidRPr="0060333E" w:rsidTr="00074572">
        <w:trPr>
          <w:trHeight w:val="340"/>
        </w:trPr>
        <w:tc>
          <w:tcPr>
            <w:tcW w:w="1420" w:type="dxa"/>
            <w:tcBorders>
              <w:right w:val="single" w:sz="4" w:space="0" w:color="auto"/>
            </w:tcBorders>
            <w:vAlign w:val="center"/>
          </w:tcPr>
          <w:p w:rsidR="00074572" w:rsidRDefault="00074572" w:rsidP="00074572">
            <w:pPr>
              <w:pStyle w:val="NoSpacing"/>
              <w:rPr>
                <w:rFonts w:ascii="Times New Roman" w:hAnsi="Times New Roman" w:cs="Times New Roman"/>
                <w:sz w:val="24"/>
              </w:rPr>
            </w:pPr>
            <w:r>
              <w:rPr>
                <w:rFonts w:ascii="Times New Roman" w:hAnsi="Times New Roman" w:cs="Times New Roman"/>
                <w:sz w:val="24"/>
              </w:rPr>
              <w:t>B.Com.</w:t>
            </w:r>
          </w:p>
        </w:tc>
        <w:tc>
          <w:tcPr>
            <w:tcW w:w="5103" w:type="dxa"/>
            <w:tcBorders>
              <w:right w:val="single" w:sz="4" w:space="0" w:color="auto"/>
            </w:tcBorders>
            <w:vAlign w:val="center"/>
          </w:tcPr>
          <w:p w:rsidR="00074572" w:rsidRDefault="00074572" w:rsidP="00074572">
            <w:pPr>
              <w:pStyle w:val="NoSpacing"/>
              <w:rPr>
                <w:rFonts w:ascii="Times New Roman" w:hAnsi="Times New Roman" w:cs="Times New Roman"/>
                <w:sz w:val="24"/>
              </w:rPr>
            </w:pPr>
            <w:r>
              <w:rPr>
                <w:rFonts w:ascii="Times New Roman" w:hAnsi="Times New Roman" w:cs="Times New Roman"/>
                <w:sz w:val="24"/>
              </w:rPr>
              <w:t>Commerce</w:t>
            </w:r>
          </w:p>
        </w:tc>
        <w:tc>
          <w:tcPr>
            <w:tcW w:w="1275" w:type="dxa"/>
            <w:tcBorders>
              <w:right w:val="single" w:sz="4" w:space="0" w:color="auto"/>
            </w:tcBorders>
            <w:vAlign w:val="center"/>
          </w:tcPr>
          <w:p w:rsidR="00074572" w:rsidRPr="00C16C7C" w:rsidRDefault="00074572" w:rsidP="00C82853">
            <w:pPr>
              <w:pStyle w:val="NoSpacing"/>
              <w:jc w:val="center"/>
              <w:rPr>
                <w:rFonts w:ascii="Times New Roman" w:hAnsi="Times New Roman" w:cs="Times New Roman"/>
                <w:sz w:val="24"/>
              </w:rPr>
            </w:pPr>
          </w:p>
        </w:tc>
        <w:tc>
          <w:tcPr>
            <w:tcW w:w="1417" w:type="dxa"/>
            <w:tcBorders>
              <w:left w:val="single" w:sz="4" w:space="0" w:color="auto"/>
              <w:right w:val="single" w:sz="4" w:space="0" w:color="auto"/>
            </w:tcBorders>
            <w:vAlign w:val="center"/>
          </w:tcPr>
          <w:p w:rsidR="00074572" w:rsidRPr="00C16C7C" w:rsidRDefault="00074572" w:rsidP="00C82853">
            <w:pPr>
              <w:pStyle w:val="NoSpacing"/>
              <w:jc w:val="center"/>
              <w:rPr>
                <w:rFonts w:ascii="Times New Roman" w:hAnsi="Times New Roman" w:cs="Times New Roman"/>
                <w:sz w:val="24"/>
              </w:rPr>
            </w:pPr>
          </w:p>
        </w:tc>
        <w:tc>
          <w:tcPr>
            <w:tcW w:w="1135" w:type="dxa"/>
            <w:tcBorders>
              <w:left w:val="single" w:sz="4" w:space="0" w:color="auto"/>
              <w:right w:val="single" w:sz="4" w:space="0" w:color="auto"/>
            </w:tcBorders>
            <w:vAlign w:val="center"/>
          </w:tcPr>
          <w:p w:rsidR="00074572" w:rsidRPr="00C16C7C" w:rsidRDefault="00074572" w:rsidP="00C82853">
            <w:pPr>
              <w:pStyle w:val="NoSpacing"/>
              <w:jc w:val="center"/>
              <w:rPr>
                <w:rFonts w:ascii="Times New Roman" w:hAnsi="Times New Roman" w:cs="Times New Roman"/>
                <w:sz w:val="24"/>
              </w:rPr>
            </w:pPr>
          </w:p>
        </w:tc>
      </w:tr>
      <w:tr w:rsidR="00074572" w:rsidRPr="0060333E" w:rsidTr="00074572">
        <w:trPr>
          <w:trHeight w:val="340"/>
        </w:trPr>
        <w:tc>
          <w:tcPr>
            <w:tcW w:w="1420" w:type="dxa"/>
            <w:tcBorders>
              <w:right w:val="single" w:sz="4" w:space="0" w:color="auto"/>
            </w:tcBorders>
            <w:vAlign w:val="center"/>
          </w:tcPr>
          <w:p w:rsidR="00074572" w:rsidRDefault="00074572" w:rsidP="00074572">
            <w:pPr>
              <w:pStyle w:val="NoSpacing"/>
              <w:rPr>
                <w:rFonts w:ascii="Times New Roman" w:hAnsi="Times New Roman" w:cs="Times New Roman"/>
                <w:sz w:val="24"/>
              </w:rPr>
            </w:pPr>
            <w:r>
              <w:rPr>
                <w:rFonts w:ascii="Times New Roman" w:hAnsi="Times New Roman" w:cs="Times New Roman"/>
                <w:sz w:val="24"/>
              </w:rPr>
              <w:t>B.C.A.</w:t>
            </w:r>
          </w:p>
        </w:tc>
        <w:tc>
          <w:tcPr>
            <w:tcW w:w="5103" w:type="dxa"/>
            <w:tcBorders>
              <w:right w:val="single" w:sz="4" w:space="0" w:color="auto"/>
            </w:tcBorders>
            <w:vAlign w:val="center"/>
          </w:tcPr>
          <w:p w:rsidR="00074572" w:rsidRDefault="00074572" w:rsidP="00074572">
            <w:pPr>
              <w:pStyle w:val="NoSpacing"/>
              <w:rPr>
                <w:rFonts w:ascii="Times New Roman" w:hAnsi="Times New Roman" w:cs="Times New Roman"/>
                <w:sz w:val="24"/>
              </w:rPr>
            </w:pPr>
            <w:r>
              <w:rPr>
                <w:rFonts w:ascii="Times New Roman" w:hAnsi="Times New Roman" w:cs="Times New Roman"/>
                <w:sz w:val="24"/>
              </w:rPr>
              <w:t>Computer Applications</w:t>
            </w:r>
          </w:p>
        </w:tc>
        <w:tc>
          <w:tcPr>
            <w:tcW w:w="1275" w:type="dxa"/>
            <w:tcBorders>
              <w:right w:val="single" w:sz="4" w:space="0" w:color="auto"/>
            </w:tcBorders>
            <w:vAlign w:val="center"/>
          </w:tcPr>
          <w:p w:rsidR="00074572" w:rsidRPr="00C16C7C" w:rsidRDefault="00074572" w:rsidP="00C82853">
            <w:pPr>
              <w:pStyle w:val="NoSpacing"/>
              <w:jc w:val="center"/>
              <w:rPr>
                <w:rFonts w:ascii="Times New Roman" w:hAnsi="Times New Roman" w:cs="Times New Roman"/>
                <w:sz w:val="24"/>
              </w:rPr>
            </w:pPr>
          </w:p>
        </w:tc>
        <w:tc>
          <w:tcPr>
            <w:tcW w:w="1417" w:type="dxa"/>
            <w:tcBorders>
              <w:left w:val="single" w:sz="4" w:space="0" w:color="auto"/>
              <w:right w:val="single" w:sz="4" w:space="0" w:color="auto"/>
            </w:tcBorders>
            <w:vAlign w:val="center"/>
          </w:tcPr>
          <w:p w:rsidR="00074572" w:rsidRPr="00C16C7C" w:rsidRDefault="00074572" w:rsidP="00C82853">
            <w:pPr>
              <w:pStyle w:val="NoSpacing"/>
              <w:jc w:val="center"/>
              <w:rPr>
                <w:rFonts w:ascii="Times New Roman" w:hAnsi="Times New Roman" w:cs="Times New Roman"/>
                <w:sz w:val="24"/>
              </w:rPr>
            </w:pPr>
          </w:p>
        </w:tc>
        <w:tc>
          <w:tcPr>
            <w:tcW w:w="1135" w:type="dxa"/>
            <w:tcBorders>
              <w:left w:val="single" w:sz="4" w:space="0" w:color="auto"/>
              <w:right w:val="single" w:sz="4" w:space="0" w:color="auto"/>
            </w:tcBorders>
            <w:vAlign w:val="center"/>
          </w:tcPr>
          <w:p w:rsidR="00074572" w:rsidRPr="00C16C7C" w:rsidRDefault="00074572" w:rsidP="00C82853">
            <w:pPr>
              <w:pStyle w:val="NoSpacing"/>
              <w:jc w:val="center"/>
              <w:rPr>
                <w:rFonts w:ascii="Times New Roman" w:hAnsi="Times New Roman" w:cs="Times New Roman"/>
                <w:sz w:val="24"/>
              </w:rPr>
            </w:pPr>
          </w:p>
        </w:tc>
      </w:tr>
    </w:tbl>
    <w:p w:rsidR="00546DDA" w:rsidRDefault="00546DDA" w:rsidP="00C35E90">
      <w:pPr>
        <w:pStyle w:val="NoSpacing"/>
      </w:pPr>
    </w:p>
    <w:tbl>
      <w:tblPr>
        <w:tblStyle w:val="TableGrid"/>
        <w:tblW w:w="10350" w:type="dxa"/>
        <w:tblInd w:w="-432" w:type="dxa"/>
        <w:tblLayout w:type="fixed"/>
        <w:tblLook w:val="04A0" w:firstRow="1" w:lastRow="0" w:firstColumn="1" w:lastColumn="0" w:noHBand="0" w:noVBand="1"/>
      </w:tblPr>
      <w:tblGrid>
        <w:gridCol w:w="765"/>
        <w:gridCol w:w="1222"/>
        <w:gridCol w:w="2409"/>
        <w:gridCol w:w="2127"/>
        <w:gridCol w:w="1843"/>
        <w:gridCol w:w="1984"/>
      </w:tblGrid>
      <w:tr w:rsidR="00D86338" w:rsidRPr="0060333E" w:rsidTr="00D86338">
        <w:trPr>
          <w:trHeight w:val="340"/>
        </w:trPr>
        <w:tc>
          <w:tcPr>
            <w:tcW w:w="10350" w:type="dxa"/>
            <w:gridSpan w:val="6"/>
            <w:tcBorders>
              <w:right w:val="single" w:sz="4" w:space="0" w:color="auto"/>
            </w:tcBorders>
            <w:vAlign w:val="center"/>
          </w:tcPr>
          <w:p w:rsidR="00D86338" w:rsidRPr="00C67970" w:rsidRDefault="00D86338" w:rsidP="004C46FE">
            <w:pPr>
              <w:spacing w:after="0" w:line="240" w:lineRule="auto"/>
              <w:rPr>
                <w:rFonts w:ascii="Times New Roman" w:hAnsi="Times New Roman" w:cs="Times New Roman"/>
                <w:b/>
                <w:sz w:val="24"/>
              </w:rPr>
            </w:pPr>
            <w:r w:rsidRPr="00C67970">
              <w:rPr>
                <w:rFonts w:ascii="Times New Roman" w:hAnsi="Times New Roman" w:cs="Times New Roman"/>
                <w:sz w:val="24"/>
              </w:rPr>
              <w:t xml:space="preserve">2.2.1 Student – Full time teacher ratio </w:t>
            </w:r>
            <w:r w:rsidR="004C46FE">
              <w:rPr>
                <w:rFonts w:ascii="Times New Roman" w:hAnsi="Times New Roman" w:cs="Times New Roman"/>
                <w:sz w:val="24"/>
              </w:rPr>
              <w:t>(</w:t>
            </w:r>
            <w:r w:rsidR="004C46FE" w:rsidRPr="004C46FE">
              <w:rPr>
                <w:rFonts w:ascii="Times New Roman" w:hAnsi="Times New Roman" w:cs="Times New Roman"/>
                <w:b/>
                <w:sz w:val="24"/>
              </w:rPr>
              <w:t>2019-2020</w:t>
            </w:r>
            <w:r w:rsidR="004C46FE">
              <w:rPr>
                <w:rFonts w:ascii="Times New Roman" w:hAnsi="Times New Roman" w:cs="Times New Roman"/>
                <w:b/>
                <w:sz w:val="24"/>
              </w:rPr>
              <w:t>)</w:t>
            </w:r>
          </w:p>
        </w:tc>
      </w:tr>
      <w:tr w:rsidR="00D86338" w:rsidRPr="00D86338" w:rsidTr="00D86338">
        <w:trPr>
          <w:trHeight w:val="340"/>
        </w:trPr>
        <w:tc>
          <w:tcPr>
            <w:tcW w:w="765" w:type="dxa"/>
            <w:tcBorders>
              <w:right w:val="single" w:sz="4" w:space="0" w:color="auto"/>
            </w:tcBorders>
          </w:tcPr>
          <w:p w:rsidR="00D86338" w:rsidRPr="00D86338" w:rsidRDefault="00D86338" w:rsidP="00D86338">
            <w:pPr>
              <w:spacing w:after="0" w:line="240" w:lineRule="auto"/>
              <w:jc w:val="center"/>
              <w:rPr>
                <w:rFonts w:ascii="Times New Roman" w:hAnsi="Times New Roman" w:cs="Times New Roman"/>
                <w:sz w:val="24"/>
              </w:rPr>
            </w:pPr>
            <w:r w:rsidRPr="00D86338">
              <w:rPr>
                <w:rFonts w:ascii="Times New Roman" w:hAnsi="Times New Roman" w:cs="Times New Roman"/>
                <w:sz w:val="24"/>
              </w:rPr>
              <w:t>Year</w:t>
            </w:r>
          </w:p>
        </w:tc>
        <w:tc>
          <w:tcPr>
            <w:tcW w:w="1222" w:type="dxa"/>
            <w:tcBorders>
              <w:right w:val="single" w:sz="4" w:space="0" w:color="auto"/>
            </w:tcBorders>
          </w:tcPr>
          <w:p w:rsidR="00D86338" w:rsidRPr="00D86338" w:rsidRDefault="00D86338" w:rsidP="00D86338">
            <w:pPr>
              <w:spacing w:after="0" w:line="240" w:lineRule="auto"/>
              <w:jc w:val="center"/>
              <w:rPr>
                <w:rFonts w:ascii="Times New Roman" w:hAnsi="Times New Roman" w:cs="Times New Roman"/>
                <w:sz w:val="24"/>
              </w:rPr>
            </w:pPr>
            <w:r w:rsidRPr="00D86338">
              <w:rPr>
                <w:rFonts w:ascii="Times New Roman" w:hAnsi="Times New Roman" w:cs="Times New Roman"/>
                <w:sz w:val="24"/>
              </w:rPr>
              <w:t>Number of students enrolled in the institution</w:t>
            </w:r>
            <w:r>
              <w:rPr>
                <w:rFonts w:ascii="Times New Roman" w:hAnsi="Times New Roman" w:cs="Times New Roman"/>
                <w:sz w:val="24"/>
              </w:rPr>
              <w:t xml:space="preserve"> </w:t>
            </w:r>
            <w:r w:rsidRPr="00D86338">
              <w:rPr>
                <w:rFonts w:ascii="Times New Roman" w:hAnsi="Times New Roman" w:cs="Times New Roman"/>
                <w:sz w:val="24"/>
              </w:rPr>
              <w:t xml:space="preserve"> (UG)</w:t>
            </w:r>
          </w:p>
        </w:tc>
        <w:tc>
          <w:tcPr>
            <w:tcW w:w="2409" w:type="dxa"/>
            <w:tcBorders>
              <w:right w:val="single" w:sz="4" w:space="0" w:color="auto"/>
            </w:tcBorders>
          </w:tcPr>
          <w:p w:rsidR="00D86338" w:rsidRPr="00D86338" w:rsidRDefault="00D86338" w:rsidP="00D86338">
            <w:pPr>
              <w:spacing w:after="0" w:line="240" w:lineRule="auto"/>
              <w:jc w:val="center"/>
              <w:rPr>
                <w:rFonts w:ascii="Times New Roman" w:hAnsi="Times New Roman" w:cs="Times New Roman"/>
                <w:sz w:val="24"/>
              </w:rPr>
            </w:pPr>
            <w:r w:rsidRPr="00D86338">
              <w:rPr>
                <w:rFonts w:ascii="Times New Roman" w:hAnsi="Times New Roman" w:cs="Times New Roman"/>
                <w:sz w:val="24"/>
              </w:rPr>
              <w:t>Number of students enrolled in the institution</w:t>
            </w:r>
            <w:r>
              <w:rPr>
                <w:rFonts w:ascii="Times New Roman" w:hAnsi="Times New Roman" w:cs="Times New Roman"/>
                <w:sz w:val="24"/>
              </w:rPr>
              <w:t xml:space="preserve"> </w:t>
            </w:r>
            <w:r w:rsidRPr="00D86338">
              <w:rPr>
                <w:rFonts w:ascii="Times New Roman" w:hAnsi="Times New Roman" w:cs="Times New Roman"/>
                <w:sz w:val="24"/>
              </w:rPr>
              <w:t>(PG)</w:t>
            </w:r>
          </w:p>
        </w:tc>
        <w:tc>
          <w:tcPr>
            <w:tcW w:w="2127" w:type="dxa"/>
            <w:tcBorders>
              <w:right w:val="single" w:sz="4" w:space="0" w:color="auto"/>
            </w:tcBorders>
          </w:tcPr>
          <w:p w:rsidR="00D86338" w:rsidRPr="00D86338" w:rsidRDefault="00D86338" w:rsidP="00D86338">
            <w:pPr>
              <w:spacing w:after="0" w:line="240" w:lineRule="auto"/>
              <w:jc w:val="center"/>
              <w:rPr>
                <w:rFonts w:ascii="Times New Roman" w:hAnsi="Times New Roman" w:cs="Times New Roman"/>
                <w:sz w:val="24"/>
              </w:rPr>
            </w:pPr>
            <w:r w:rsidRPr="00D86338">
              <w:rPr>
                <w:rFonts w:ascii="Times New Roman" w:hAnsi="Times New Roman" w:cs="Times New Roman"/>
                <w:sz w:val="24"/>
              </w:rPr>
              <w:t>Number of full time teachers available in the institution teaching only UG courses</w:t>
            </w:r>
          </w:p>
        </w:tc>
        <w:tc>
          <w:tcPr>
            <w:tcW w:w="1843" w:type="dxa"/>
            <w:tcBorders>
              <w:left w:val="single" w:sz="4" w:space="0" w:color="auto"/>
              <w:right w:val="single" w:sz="4" w:space="0" w:color="auto"/>
            </w:tcBorders>
          </w:tcPr>
          <w:p w:rsidR="00D86338" w:rsidRPr="00D86338" w:rsidRDefault="00D86338" w:rsidP="00D86338">
            <w:pPr>
              <w:spacing w:after="0" w:line="240" w:lineRule="auto"/>
              <w:jc w:val="center"/>
              <w:rPr>
                <w:rFonts w:ascii="Times New Roman" w:hAnsi="Times New Roman" w:cs="Times New Roman"/>
                <w:sz w:val="24"/>
              </w:rPr>
            </w:pPr>
            <w:r w:rsidRPr="00D86338">
              <w:rPr>
                <w:rFonts w:ascii="Times New Roman" w:hAnsi="Times New Roman" w:cs="Times New Roman"/>
                <w:sz w:val="24"/>
              </w:rPr>
              <w:t>Number of full time teachers available in the institution teaching only PG courses</w:t>
            </w:r>
          </w:p>
        </w:tc>
        <w:tc>
          <w:tcPr>
            <w:tcW w:w="1984" w:type="dxa"/>
            <w:tcBorders>
              <w:left w:val="single" w:sz="4" w:space="0" w:color="auto"/>
              <w:right w:val="single" w:sz="4" w:space="0" w:color="auto"/>
            </w:tcBorders>
          </w:tcPr>
          <w:p w:rsidR="00D86338" w:rsidRPr="00D86338" w:rsidRDefault="00D86338" w:rsidP="00D86338">
            <w:pPr>
              <w:spacing w:after="0" w:line="240" w:lineRule="auto"/>
              <w:jc w:val="center"/>
              <w:rPr>
                <w:rFonts w:ascii="Times New Roman" w:hAnsi="Times New Roman" w:cs="Times New Roman"/>
                <w:sz w:val="24"/>
              </w:rPr>
            </w:pPr>
            <w:r w:rsidRPr="00D86338">
              <w:rPr>
                <w:rFonts w:ascii="Times New Roman" w:hAnsi="Times New Roman" w:cs="Times New Roman"/>
                <w:sz w:val="24"/>
              </w:rPr>
              <w:t>Number of teachers teaching both UG and PG courses</w:t>
            </w:r>
          </w:p>
        </w:tc>
      </w:tr>
      <w:tr w:rsidR="00D86338" w:rsidRPr="0060333E" w:rsidTr="007C2E09">
        <w:trPr>
          <w:trHeight w:val="340"/>
        </w:trPr>
        <w:tc>
          <w:tcPr>
            <w:tcW w:w="765" w:type="dxa"/>
            <w:tcBorders>
              <w:right w:val="single" w:sz="4" w:space="0" w:color="auto"/>
            </w:tcBorders>
            <w:vAlign w:val="center"/>
          </w:tcPr>
          <w:p w:rsidR="00D86338" w:rsidRPr="007C2E09" w:rsidRDefault="007C2E09" w:rsidP="00D86338">
            <w:pPr>
              <w:spacing w:after="0" w:line="240" w:lineRule="auto"/>
              <w:jc w:val="center"/>
              <w:rPr>
                <w:rFonts w:ascii="Times New Roman" w:hAnsi="Times New Roman" w:cs="Times New Roman"/>
                <w:color w:val="FF0000"/>
                <w:sz w:val="22"/>
              </w:rPr>
            </w:pPr>
            <w:r w:rsidRPr="007C2E09">
              <w:rPr>
                <w:rFonts w:ascii="Times New Roman" w:hAnsi="Times New Roman" w:cs="Times New Roman"/>
                <w:color w:val="FF0000"/>
                <w:sz w:val="22"/>
              </w:rPr>
              <w:t>2018-2019</w:t>
            </w:r>
          </w:p>
        </w:tc>
        <w:tc>
          <w:tcPr>
            <w:tcW w:w="1222" w:type="dxa"/>
            <w:tcBorders>
              <w:right w:val="single" w:sz="4" w:space="0" w:color="auto"/>
            </w:tcBorders>
            <w:vAlign w:val="center"/>
          </w:tcPr>
          <w:p w:rsidR="00D86338" w:rsidRPr="007C2E09" w:rsidRDefault="007C2E09" w:rsidP="00D86338">
            <w:pPr>
              <w:spacing w:after="0" w:line="240" w:lineRule="auto"/>
              <w:jc w:val="center"/>
              <w:rPr>
                <w:rFonts w:ascii="Times New Roman" w:hAnsi="Times New Roman" w:cs="Times New Roman"/>
                <w:color w:val="FF0000"/>
                <w:sz w:val="22"/>
              </w:rPr>
            </w:pPr>
            <w:r w:rsidRPr="007C2E09">
              <w:rPr>
                <w:rFonts w:ascii="Times New Roman" w:hAnsi="Times New Roman" w:cs="Times New Roman"/>
                <w:color w:val="FF0000"/>
                <w:sz w:val="22"/>
              </w:rPr>
              <w:t>9401</w:t>
            </w:r>
          </w:p>
        </w:tc>
        <w:tc>
          <w:tcPr>
            <w:tcW w:w="2409" w:type="dxa"/>
            <w:tcBorders>
              <w:right w:val="single" w:sz="4" w:space="0" w:color="auto"/>
            </w:tcBorders>
            <w:vAlign w:val="center"/>
          </w:tcPr>
          <w:p w:rsidR="00D86338" w:rsidRPr="007C2E09" w:rsidRDefault="007C2E09" w:rsidP="00D86338">
            <w:pPr>
              <w:spacing w:after="0" w:line="240" w:lineRule="auto"/>
              <w:jc w:val="center"/>
              <w:rPr>
                <w:rFonts w:ascii="Times New Roman" w:hAnsi="Times New Roman" w:cs="Times New Roman"/>
                <w:color w:val="FF0000"/>
                <w:sz w:val="22"/>
              </w:rPr>
            </w:pPr>
            <w:r w:rsidRPr="007C2E09">
              <w:rPr>
                <w:rFonts w:ascii="Times New Roman" w:hAnsi="Times New Roman" w:cs="Times New Roman"/>
                <w:color w:val="FF0000"/>
                <w:sz w:val="22"/>
              </w:rPr>
              <w:t>1698</w:t>
            </w:r>
          </w:p>
        </w:tc>
        <w:tc>
          <w:tcPr>
            <w:tcW w:w="2127" w:type="dxa"/>
            <w:tcBorders>
              <w:right w:val="single" w:sz="4" w:space="0" w:color="auto"/>
            </w:tcBorders>
            <w:vAlign w:val="center"/>
          </w:tcPr>
          <w:p w:rsidR="00D86338" w:rsidRPr="007C2E09" w:rsidRDefault="007C2E09" w:rsidP="00D86338">
            <w:pPr>
              <w:spacing w:after="0" w:line="240" w:lineRule="auto"/>
              <w:jc w:val="center"/>
              <w:rPr>
                <w:rFonts w:ascii="Times New Roman" w:hAnsi="Times New Roman" w:cs="Times New Roman"/>
                <w:color w:val="FF0000"/>
                <w:sz w:val="22"/>
              </w:rPr>
            </w:pPr>
            <w:r w:rsidRPr="007C2E09">
              <w:rPr>
                <w:rFonts w:ascii="Times New Roman" w:hAnsi="Times New Roman" w:cs="Times New Roman"/>
                <w:color w:val="FF0000"/>
                <w:sz w:val="22"/>
              </w:rPr>
              <w:t>08</w:t>
            </w:r>
          </w:p>
        </w:tc>
        <w:tc>
          <w:tcPr>
            <w:tcW w:w="1843" w:type="dxa"/>
            <w:tcBorders>
              <w:left w:val="single" w:sz="4" w:space="0" w:color="auto"/>
              <w:right w:val="single" w:sz="4" w:space="0" w:color="auto"/>
            </w:tcBorders>
            <w:vAlign w:val="center"/>
          </w:tcPr>
          <w:p w:rsidR="00D86338" w:rsidRPr="007C2E09" w:rsidRDefault="007C2E09" w:rsidP="00D86338">
            <w:pPr>
              <w:spacing w:after="0" w:line="240" w:lineRule="auto"/>
              <w:jc w:val="center"/>
              <w:rPr>
                <w:rFonts w:ascii="Times New Roman" w:hAnsi="Times New Roman" w:cs="Times New Roman"/>
                <w:color w:val="FF0000"/>
                <w:sz w:val="22"/>
              </w:rPr>
            </w:pPr>
            <w:r w:rsidRPr="007C2E09">
              <w:rPr>
                <w:rFonts w:ascii="Times New Roman" w:hAnsi="Times New Roman" w:cs="Times New Roman"/>
                <w:color w:val="FF0000"/>
                <w:sz w:val="22"/>
              </w:rPr>
              <w:t>04</w:t>
            </w:r>
          </w:p>
        </w:tc>
        <w:tc>
          <w:tcPr>
            <w:tcW w:w="1984" w:type="dxa"/>
            <w:tcBorders>
              <w:left w:val="single" w:sz="4" w:space="0" w:color="auto"/>
              <w:right w:val="single" w:sz="4" w:space="0" w:color="auto"/>
            </w:tcBorders>
            <w:vAlign w:val="center"/>
          </w:tcPr>
          <w:p w:rsidR="00D86338" w:rsidRPr="007C2E09" w:rsidRDefault="007C2E09" w:rsidP="00D86338">
            <w:pPr>
              <w:spacing w:after="0" w:line="240" w:lineRule="auto"/>
              <w:jc w:val="center"/>
              <w:rPr>
                <w:rFonts w:ascii="Times New Roman" w:hAnsi="Times New Roman" w:cs="Times New Roman"/>
                <w:color w:val="FF0000"/>
                <w:sz w:val="22"/>
              </w:rPr>
            </w:pPr>
            <w:r w:rsidRPr="007C2E09">
              <w:rPr>
                <w:rFonts w:ascii="Times New Roman" w:hAnsi="Times New Roman" w:cs="Times New Roman"/>
                <w:color w:val="FF0000"/>
                <w:sz w:val="22"/>
              </w:rPr>
              <w:t>471</w:t>
            </w:r>
          </w:p>
        </w:tc>
      </w:tr>
    </w:tbl>
    <w:p w:rsidR="00546DDA" w:rsidRDefault="00546DDA" w:rsidP="00C35E90">
      <w:pPr>
        <w:pStyle w:val="NoSpacing"/>
      </w:pPr>
    </w:p>
    <w:tbl>
      <w:tblPr>
        <w:tblStyle w:val="TableGrid"/>
        <w:tblW w:w="10350" w:type="dxa"/>
        <w:tblInd w:w="-432" w:type="dxa"/>
        <w:tblLayout w:type="fixed"/>
        <w:tblLook w:val="04A0" w:firstRow="1" w:lastRow="0" w:firstColumn="1" w:lastColumn="0" w:noHBand="0" w:noVBand="1"/>
      </w:tblPr>
      <w:tblGrid>
        <w:gridCol w:w="1987"/>
        <w:gridCol w:w="2409"/>
        <w:gridCol w:w="2127"/>
        <w:gridCol w:w="1843"/>
        <w:gridCol w:w="1984"/>
      </w:tblGrid>
      <w:tr w:rsidR="0050420C" w:rsidRPr="0060333E" w:rsidTr="00EF3F8F">
        <w:trPr>
          <w:trHeight w:val="340"/>
        </w:trPr>
        <w:tc>
          <w:tcPr>
            <w:tcW w:w="10350" w:type="dxa"/>
            <w:gridSpan w:val="5"/>
            <w:tcBorders>
              <w:right w:val="single" w:sz="4" w:space="0" w:color="auto"/>
            </w:tcBorders>
          </w:tcPr>
          <w:p w:rsidR="0050420C" w:rsidRPr="00AD1653" w:rsidRDefault="0050420C" w:rsidP="0050420C">
            <w:pPr>
              <w:spacing w:after="0" w:line="240" w:lineRule="auto"/>
              <w:rPr>
                <w:rFonts w:ascii="Times New Roman" w:hAnsi="Times New Roman" w:cs="Times New Roman"/>
                <w:sz w:val="24"/>
              </w:rPr>
            </w:pPr>
            <w:r w:rsidRPr="00AD1653">
              <w:rPr>
                <w:rFonts w:ascii="Times New Roman" w:hAnsi="Times New Roman" w:cs="Times New Roman"/>
                <w:sz w:val="24"/>
              </w:rPr>
              <w:t xml:space="preserve">2.4.1 Number of full time teachers appointed </w:t>
            </w:r>
            <w:r w:rsidR="004C46FE" w:rsidRPr="004C46FE">
              <w:rPr>
                <w:rFonts w:ascii="Times New Roman" w:hAnsi="Times New Roman" w:cs="Times New Roman"/>
                <w:b/>
                <w:sz w:val="24"/>
              </w:rPr>
              <w:t>during the year 2019-2020</w:t>
            </w:r>
          </w:p>
        </w:tc>
      </w:tr>
      <w:tr w:rsidR="0050420C" w:rsidRPr="0060333E" w:rsidTr="00EE099D">
        <w:trPr>
          <w:trHeight w:val="340"/>
        </w:trPr>
        <w:tc>
          <w:tcPr>
            <w:tcW w:w="1987" w:type="dxa"/>
            <w:tcBorders>
              <w:right w:val="single" w:sz="4" w:space="0" w:color="auto"/>
            </w:tcBorders>
            <w:vAlign w:val="center"/>
          </w:tcPr>
          <w:p w:rsidR="0050420C" w:rsidRPr="00F9146B" w:rsidRDefault="0050420C" w:rsidP="0050420C">
            <w:pPr>
              <w:spacing w:after="0" w:line="240" w:lineRule="auto"/>
              <w:jc w:val="center"/>
              <w:rPr>
                <w:rFonts w:ascii="Times New Roman" w:hAnsi="Times New Roman" w:cs="Times New Roman"/>
                <w:sz w:val="24"/>
              </w:rPr>
            </w:pPr>
            <w:r w:rsidRPr="00F9146B">
              <w:rPr>
                <w:rFonts w:ascii="Times New Roman" w:hAnsi="Times New Roman" w:cs="Times New Roman"/>
                <w:sz w:val="24"/>
              </w:rPr>
              <w:t>No. of sanctioned positions</w:t>
            </w:r>
          </w:p>
        </w:tc>
        <w:tc>
          <w:tcPr>
            <w:tcW w:w="2409" w:type="dxa"/>
            <w:tcBorders>
              <w:right w:val="single" w:sz="4" w:space="0" w:color="auto"/>
            </w:tcBorders>
            <w:vAlign w:val="center"/>
          </w:tcPr>
          <w:p w:rsidR="0050420C" w:rsidRPr="00F9146B" w:rsidRDefault="0050420C" w:rsidP="0050420C">
            <w:pPr>
              <w:spacing w:after="0" w:line="240" w:lineRule="auto"/>
              <w:jc w:val="center"/>
              <w:rPr>
                <w:rFonts w:ascii="Times New Roman" w:hAnsi="Times New Roman" w:cs="Times New Roman"/>
                <w:sz w:val="24"/>
              </w:rPr>
            </w:pPr>
            <w:r w:rsidRPr="00F9146B">
              <w:rPr>
                <w:rFonts w:ascii="Times New Roman" w:hAnsi="Times New Roman" w:cs="Times New Roman"/>
                <w:sz w:val="24"/>
              </w:rPr>
              <w:t>No. of filled positions</w:t>
            </w:r>
          </w:p>
        </w:tc>
        <w:tc>
          <w:tcPr>
            <w:tcW w:w="2127" w:type="dxa"/>
            <w:tcBorders>
              <w:right w:val="single" w:sz="4" w:space="0" w:color="auto"/>
            </w:tcBorders>
            <w:vAlign w:val="center"/>
          </w:tcPr>
          <w:p w:rsidR="0050420C" w:rsidRPr="00F9146B" w:rsidRDefault="0050420C" w:rsidP="0050420C">
            <w:pPr>
              <w:spacing w:after="0" w:line="240" w:lineRule="auto"/>
              <w:jc w:val="center"/>
              <w:rPr>
                <w:rFonts w:ascii="Times New Roman" w:hAnsi="Times New Roman" w:cs="Times New Roman"/>
                <w:sz w:val="24"/>
              </w:rPr>
            </w:pPr>
            <w:r w:rsidRPr="00F9146B">
              <w:rPr>
                <w:rFonts w:ascii="Times New Roman" w:hAnsi="Times New Roman" w:cs="Times New Roman"/>
                <w:sz w:val="24"/>
              </w:rPr>
              <w:t>Vacant positions</w:t>
            </w:r>
          </w:p>
        </w:tc>
        <w:tc>
          <w:tcPr>
            <w:tcW w:w="1843" w:type="dxa"/>
            <w:tcBorders>
              <w:left w:val="single" w:sz="4" w:space="0" w:color="auto"/>
              <w:right w:val="single" w:sz="4" w:space="0" w:color="auto"/>
            </w:tcBorders>
            <w:vAlign w:val="center"/>
          </w:tcPr>
          <w:p w:rsidR="0050420C" w:rsidRPr="00F9146B" w:rsidRDefault="0050420C" w:rsidP="0050420C">
            <w:pPr>
              <w:spacing w:after="0" w:line="240" w:lineRule="auto"/>
              <w:jc w:val="center"/>
              <w:rPr>
                <w:rFonts w:ascii="Times New Roman" w:hAnsi="Times New Roman" w:cs="Times New Roman"/>
                <w:sz w:val="24"/>
              </w:rPr>
            </w:pPr>
            <w:r w:rsidRPr="00F9146B">
              <w:rPr>
                <w:rFonts w:ascii="Times New Roman" w:hAnsi="Times New Roman" w:cs="Times New Roman"/>
                <w:sz w:val="24"/>
              </w:rPr>
              <w:t>Positions filled during the current year</w:t>
            </w:r>
          </w:p>
        </w:tc>
        <w:tc>
          <w:tcPr>
            <w:tcW w:w="1984" w:type="dxa"/>
            <w:tcBorders>
              <w:left w:val="single" w:sz="4" w:space="0" w:color="auto"/>
              <w:right w:val="single" w:sz="4" w:space="0" w:color="auto"/>
            </w:tcBorders>
            <w:vAlign w:val="center"/>
          </w:tcPr>
          <w:p w:rsidR="0050420C" w:rsidRPr="00F9146B" w:rsidRDefault="0050420C" w:rsidP="0050420C">
            <w:pPr>
              <w:spacing w:after="0" w:line="240" w:lineRule="auto"/>
              <w:jc w:val="center"/>
              <w:rPr>
                <w:rFonts w:ascii="Times New Roman" w:hAnsi="Times New Roman" w:cs="Times New Roman"/>
                <w:sz w:val="24"/>
              </w:rPr>
            </w:pPr>
            <w:r w:rsidRPr="00F9146B">
              <w:rPr>
                <w:rFonts w:ascii="Times New Roman" w:hAnsi="Times New Roman" w:cs="Times New Roman"/>
                <w:sz w:val="24"/>
              </w:rPr>
              <w:t>No. of faculty with Ph. D</w:t>
            </w:r>
          </w:p>
        </w:tc>
      </w:tr>
      <w:tr w:rsidR="007C2E09" w:rsidRPr="007C2E09" w:rsidTr="00EE099D">
        <w:trPr>
          <w:trHeight w:val="340"/>
        </w:trPr>
        <w:tc>
          <w:tcPr>
            <w:tcW w:w="1987" w:type="dxa"/>
            <w:tcBorders>
              <w:right w:val="single" w:sz="4" w:space="0" w:color="auto"/>
            </w:tcBorders>
            <w:vAlign w:val="center"/>
          </w:tcPr>
          <w:p w:rsidR="0050420C" w:rsidRPr="007C2E09" w:rsidRDefault="007C2E09" w:rsidP="0050420C">
            <w:pPr>
              <w:pStyle w:val="NoSpacing"/>
              <w:jc w:val="center"/>
              <w:rPr>
                <w:rFonts w:ascii="Times New Roman" w:hAnsi="Times New Roman" w:cs="Times New Roman"/>
                <w:color w:val="FF0000"/>
                <w:sz w:val="24"/>
              </w:rPr>
            </w:pPr>
            <w:r w:rsidRPr="007C2E09">
              <w:rPr>
                <w:rFonts w:ascii="Times New Roman" w:hAnsi="Times New Roman" w:cs="Times New Roman"/>
                <w:color w:val="FF0000"/>
                <w:sz w:val="24"/>
              </w:rPr>
              <w:t>483</w:t>
            </w:r>
          </w:p>
        </w:tc>
        <w:tc>
          <w:tcPr>
            <w:tcW w:w="2409" w:type="dxa"/>
            <w:tcBorders>
              <w:right w:val="single" w:sz="4" w:space="0" w:color="auto"/>
            </w:tcBorders>
            <w:vAlign w:val="center"/>
          </w:tcPr>
          <w:p w:rsidR="0050420C" w:rsidRPr="007C2E09" w:rsidRDefault="007C2E09" w:rsidP="0050420C">
            <w:pPr>
              <w:pStyle w:val="NoSpacing"/>
              <w:jc w:val="center"/>
              <w:rPr>
                <w:rFonts w:ascii="Times New Roman" w:hAnsi="Times New Roman" w:cs="Times New Roman"/>
                <w:color w:val="FF0000"/>
                <w:sz w:val="24"/>
              </w:rPr>
            </w:pPr>
            <w:r w:rsidRPr="007C2E09">
              <w:rPr>
                <w:rFonts w:ascii="Times New Roman" w:hAnsi="Times New Roman" w:cs="Times New Roman"/>
                <w:color w:val="FF0000"/>
                <w:sz w:val="24"/>
              </w:rPr>
              <w:t>483</w:t>
            </w:r>
          </w:p>
        </w:tc>
        <w:tc>
          <w:tcPr>
            <w:tcW w:w="2127" w:type="dxa"/>
            <w:tcBorders>
              <w:right w:val="single" w:sz="4" w:space="0" w:color="auto"/>
            </w:tcBorders>
            <w:vAlign w:val="center"/>
          </w:tcPr>
          <w:p w:rsidR="0050420C" w:rsidRPr="007C2E09" w:rsidRDefault="007C2E09" w:rsidP="0050420C">
            <w:pPr>
              <w:pStyle w:val="NoSpacing"/>
              <w:jc w:val="center"/>
              <w:rPr>
                <w:rFonts w:ascii="Times New Roman" w:hAnsi="Times New Roman" w:cs="Times New Roman"/>
                <w:color w:val="FF0000"/>
                <w:sz w:val="24"/>
              </w:rPr>
            </w:pPr>
            <w:r w:rsidRPr="007C2E09">
              <w:rPr>
                <w:rFonts w:ascii="Times New Roman" w:hAnsi="Times New Roman" w:cs="Times New Roman"/>
                <w:color w:val="FF0000"/>
                <w:sz w:val="24"/>
              </w:rPr>
              <w:t>42</w:t>
            </w:r>
          </w:p>
        </w:tc>
        <w:tc>
          <w:tcPr>
            <w:tcW w:w="1843" w:type="dxa"/>
            <w:tcBorders>
              <w:left w:val="single" w:sz="4" w:space="0" w:color="auto"/>
              <w:right w:val="single" w:sz="4" w:space="0" w:color="auto"/>
            </w:tcBorders>
            <w:vAlign w:val="center"/>
          </w:tcPr>
          <w:p w:rsidR="0050420C" w:rsidRPr="007C2E09" w:rsidRDefault="007C2E09" w:rsidP="0050420C">
            <w:pPr>
              <w:pStyle w:val="NoSpacing"/>
              <w:jc w:val="center"/>
              <w:rPr>
                <w:rFonts w:ascii="Times New Roman" w:hAnsi="Times New Roman" w:cs="Times New Roman"/>
                <w:color w:val="FF0000"/>
                <w:sz w:val="24"/>
              </w:rPr>
            </w:pPr>
            <w:r w:rsidRPr="007C2E09">
              <w:rPr>
                <w:rFonts w:ascii="Times New Roman" w:hAnsi="Times New Roman" w:cs="Times New Roman"/>
                <w:color w:val="FF0000"/>
                <w:sz w:val="24"/>
              </w:rPr>
              <w:t>42</w:t>
            </w:r>
          </w:p>
        </w:tc>
        <w:tc>
          <w:tcPr>
            <w:tcW w:w="1984" w:type="dxa"/>
            <w:tcBorders>
              <w:left w:val="single" w:sz="4" w:space="0" w:color="auto"/>
              <w:right w:val="single" w:sz="4" w:space="0" w:color="auto"/>
            </w:tcBorders>
            <w:vAlign w:val="center"/>
          </w:tcPr>
          <w:p w:rsidR="0050420C" w:rsidRPr="007C2E09" w:rsidRDefault="007C2E09" w:rsidP="0050420C">
            <w:pPr>
              <w:pStyle w:val="NoSpacing"/>
              <w:jc w:val="center"/>
              <w:rPr>
                <w:rFonts w:ascii="Times New Roman" w:hAnsi="Times New Roman" w:cs="Times New Roman"/>
                <w:color w:val="FF0000"/>
                <w:sz w:val="24"/>
              </w:rPr>
            </w:pPr>
            <w:r w:rsidRPr="007C2E09">
              <w:rPr>
                <w:rFonts w:ascii="Times New Roman" w:hAnsi="Times New Roman" w:cs="Times New Roman"/>
                <w:color w:val="FF0000"/>
                <w:sz w:val="24"/>
              </w:rPr>
              <w:t>214</w:t>
            </w:r>
          </w:p>
        </w:tc>
      </w:tr>
    </w:tbl>
    <w:p w:rsidR="00E22CEC" w:rsidRDefault="00E22CEC" w:rsidP="00C35E90">
      <w:pPr>
        <w:pStyle w:val="NoSpacing"/>
      </w:pPr>
    </w:p>
    <w:tbl>
      <w:tblPr>
        <w:tblStyle w:val="TableGrid"/>
        <w:tblW w:w="10349" w:type="dxa"/>
        <w:tblInd w:w="-431" w:type="dxa"/>
        <w:tblLayout w:type="fixed"/>
        <w:tblLook w:val="04A0" w:firstRow="1" w:lastRow="0" w:firstColumn="1" w:lastColumn="0" w:noHBand="0" w:noVBand="1"/>
      </w:tblPr>
      <w:tblGrid>
        <w:gridCol w:w="5955"/>
        <w:gridCol w:w="2126"/>
        <w:gridCol w:w="2268"/>
      </w:tblGrid>
      <w:tr w:rsidR="00B53E9E" w:rsidRPr="00E9619D" w:rsidTr="00263816">
        <w:tc>
          <w:tcPr>
            <w:tcW w:w="10349" w:type="dxa"/>
            <w:gridSpan w:val="3"/>
            <w:tcBorders>
              <w:right w:val="single" w:sz="4" w:space="0" w:color="auto"/>
            </w:tcBorders>
          </w:tcPr>
          <w:p w:rsidR="00B53E9E" w:rsidRPr="00E9619D" w:rsidRDefault="00B53E9E" w:rsidP="001309D3">
            <w:pPr>
              <w:spacing w:after="0" w:line="240" w:lineRule="auto"/>
              <w:jc w:val="both"/>
              <w:rPr>
                <w:rFonts w:ascii="Times New Roman" w:hAnsi="Times New Roman" w:cs="Times New Roman"/>
                <w:sz w:val="24"/>
              </w:rPr>
            </w:pPr>
            <w:r w:rsidRPr="00E9619D">
              <w:rPr>
                <w:rFonts w:ascii="Times New Roman" w:hAnsi="Times New Roman" w:cs="Times New Roman"/>
                <w:sz w:val="24"/>
              </w:rPr>
              <w:t xml:space="preserve">4.1.2 Details of augmentation in infrastructure facilities </w:t>
            </w:r>
            <w:r w:rsidR="0056382F" w:rsidRPr="004C46FE">
              <w:rPr>
                <w:rFonts w:ascii="Times New Roman" w:hAnsi="Times New Roman" w:cs="Times New Roman"/>
                <w:b/>
                <w:sz w:val="24"/>
              </w:rPr>
              <w:t>during the year 2019-2020</w:t>
            </w:r>
          </w:p>
        </w:tc>
      </w:tr>
      <w:tr w:rsidR="00B53E9E" w:rsidRPr="00E9619D" w:rsidTr="00263816">
        <w:tc>
          <w:tcPr>
            <w:tcW w:w="5955" w:type="dxa"/>
            <w:tcBorders>
              <w:right w:val="single" w:sz="4" w:space="0" w:color="auto"/>
            </w:tcBorders>
          </w:tcPr>
          <w:p w:rsidR="00B53E9E" w:rsidRPr="00E9619D" w:rsidRDefault="00B53E9E" w:rsidP="001309D3">
            <w:pPr>
              <w:spacing w:after="0" w:line="240" w:lineRule="auto"/>
              <w:jc w:val="center"/>
              <w:rPr>
                <w:rFonts w:ascii="Times New Roman" w:hAnsi="Times New Roman" w:cs="Times New Roman"/>
                <w:sz w:val="24"/>
              </w:rPr>
            </w:pPr>
            <w:r w:rsidRPr="00E9619D">
              <w:rPr>
                <w:rFonts w:ascii="Times New Roman" w:hAnsi="Times New Roman" w:cs="Times New Roman"/>
                <w:sz w:val="24"/>
              </w:rPr>
              <w:t>Facilities</w:t>
            </w:r>
          </w:p>
        </w:tc>
        <w:tc>
          <w:tcPr>
            <w:tcW w:w="2126" w:type="dxa"/>
            <w:tcBorders>
              <w:right w:val="single" w:sz="4" w:space="0" w:color="auto"/>
            </w:tcBorders>
          </w:tcPr>
          <w:p w:rsidR="00B53E9E" w:rsidRPr="00E9619D" w:rsidRDefault="00B53E9E" w:rsidP="001309D3">
            <w:pPr>
              <w:spacing w:after="0" w:line="240" w:lineRule="auto"/>
              <w:jc w:val="center"/>
              <w:rPr>
                <w:rFonts w:ascii="Times New Roman" w:hAnsi="Times New Roman" w:cs="Times New Roman"/>
                <w:sz w:val="24"/>
              </w:rPr>
            </w:pPr>
            <w:r w:rsidRPr="00E9619D">
              <w:rPr>
                <w:rFonts w:ascii="Times New Roman" w:hAnsi="Times New Roman" w:cs="Times New Roman"/>
                <w:sz w:val="24"/>
              </w:rPr>
              <w:t>Existing</w:t>
            </w:r>
          </w:p>
        </w:tc>
        <w:tc>
          <w:tcPr>
            <w:tcW w:w="2268" w:type="dxa"/>
            <w:tcBorders>
              <w:right w:val="single" w:sz="4" w:space="0" w:color="auto"/>
            </w:tcBorders>
          </w:tcPr>
          <w:p w:rsidR="00B53E9E" w:rsidRPr="00E9619D" w:rsidRDefault="00B53E9E" w:rsidP="001309D3">
            <w:pPr>
              <w:spacing w:after="0" w:line="240" w:lineRule="auto"/>
              <w:jc w:val="center"/>
              <w:rPr>
                <w:rFonts w:ascii="Times New Roman" w:hAnsi="Times New Roman" w:cs="Times New Roman"/>
                <w:sz w:val="24"/>
              </w:rPr>
            </w:pPr>
            <w:r w:rsidRPr="00E9619D">
              <w:rPr>
                <w:rFonts w:ascii="Times New Roman" w:hAnsi="Times New Roman" w:cs="Times New Roman"/>
                <w:sz w:val="24"/>
              </w:rPr>
              <w:t>Newly added</w:t>
            </w:r>
          </w:p>
        </w:tc>
      </w:tr>
      <w:tr w:rsidR="00B53E9E" w:rsidRPr="00E9619D" w:rsidTr="00263816">
        <w:tc>
          <w:tcPr>
            <w:tcW w:w="5955" w:type="dxa"/>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Campus area</w:t>
            </w:r>
          </w:p>
        </w:tc>
        <w:tc>
          <w:tcPr>
            <w:tcW w:w="2126"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60 Acres</w:t>
            </w:r>
          </w:p>
        </w:tc>
        <w:tc>
          <w:tcPr>
            <w:tcW w:w="2268"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w:t>
            </w:r>
          </w:p>
        </w:tc>
      </w:tr>
      <w:tr w:rsidR="00B53E9E" w:rsidRPr="00E9619D" w:rsidTr="00263816">
        <w:tc>
          <w:tcPr>
            <w:tcW w:w="5955" w:type="dxa"/>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Class rooms</w:t>
            </w:r>
          </w:p>
        </w:tc>
        <w:tc>
          <w:tcPr>
            <w:tcW w:w="2126"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177</w:t>
            </w:r>
          </w:p>
        </w:tc>
        <w:tc>
          <w:tcPr>
            <w:tcW w:w="2268"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04</w:t>
            </w:r>
          </w:p>
        </w:tc>
      </w:tr>
      <w:tr w:rsidR="00B53E9E" w:rsidRPr="00E9619D" w:rsidTr="00263816">
        <w:tc>
          <w:tcPr>
            <w:tcW w:w="5955" w:type="dxa"/>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Laboratories</w:t>
            </w:r>
          </w:p>
        </w:tc>
        <w:tc>
          <w:tcPr>
            <w:tcW w:w="2126"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52</w:t>
            </w:r>
          </w:p>
        </w:tc>
        <w:tc>
          <w:tcPr>
            <w:tcW w:w="2268"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03</w:t>
            </w:r>
          </w:p>
        </w:tc>
      </w:tr>
      <w:tr w:rsidR="00B53E9E" w:rsidRPr="00E9619D" w:rsidTr="00263816">
        <w:tc>
          <w:tcPr>
            <w:tcW w:w="5955" w:type="dxa"/>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Seminar Halls</w:t>
            </w:r>
          </w:p>
        </w:tc>
        <w:tc>
          <w:tcPr>
            <w:tcW w:w="2126"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09</w:t>
            </w:r>
          </w:p>
        </w:tc>
        <w:tc>
          <w:tcPr>
            <w:tcW w:w="2268"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04</w:t>
            </w:r>
          </w:p>
        </w:tc>
      </w:tr>
      <w:tr w:rsidR="00B53E9E" w:rsidRPr="00E9619D" w:rsidTr="00263816">
        <w:tc>
          <w:tcPr>
            <w:tcW w:w="5955" w:type="dxa"/>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Classrooms with LCD facilities</w:t>
            </w:r>
          </w:p>
        </w:tc>
        <w:tc>
          <w:tcPr>
            <w:tcW w:w="2126"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35</w:t>
            </w:r>
          </w:p>
        </w:tc>
        <w:tc>
          <w:tcPr>
            <w:tcW w:w="2268"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22</w:t>
            </w:r>
          </w:p>
        </w:tc>
      </w:tr>
      <w:tr w:rsidR="00B53E9E" w:rsidRPr="00E9619D" w:rsidTr="00263816">
        <w:tc>
          <w:tcPr>
            <w:tcW w:w="5955" w:type="dxa"/>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Classrooms with Wi-Fi / LAN</w:t>
            </w:r>
          </w:p>
        </w:tc>
        <w:tc>
          <w:tcPr>
            <w:tcW w:w="2126"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177</w:t>
            </w:r>
          </w:p>
        </w:tc>
        <w:tc>
          <w:tcPr>
            <w:tcW w:w="2268"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04</w:t>
            </w:r>
          </w:p>
        </w:tc>
      </w:tr>
      <w:tr w:rsidR="00B53E9E" w:rsidRPr="00E9619D" w:rsidTr="00263816">
        <w:tc>
          <w:tcPr>
            <w:tcW w:w="5955" w:type="dxa"/>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Seminar halls with ICT facilities</w:t>
            </w:r>
          </w:p>
        </w:tc>
        <w:tc>
          <w:tcPr>
            <w:tcW w:w="2126"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09</w:t>
            </w:r>
          </w:p>
        </w:tc>
        <w:tc>
          <w:tcPr>
            <w:tcW w:w="2268"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04</w:t>
            </w:r>
          </w:p>
        </w:tc>
      </w:tr>
      <w:tr w:rsidR="00B53E9E" w:rsidRPr="00E9619D" w:rsidTr="00263816">
        <w:tc>
          <w:tcPr>
            <w:tcW w:w="5955" w:type="dxa"/>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Video Centre</w:t>
            </w:r>
          </w:p>
        </w:tc>
        <w:tc>
          <w:tcPr>
            <w:tcW w:w="2126"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01</w:t>
            </w:r>
          </w:p>
        </w:tc>
        <w:tc>
          <w:tcPr>
            <w:tcW w:w="2268"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w:t>
            </w:r>
          </w:p>
        </w:tc>
      </w:tr>
      <w:tr w:rsidR="00B53E9E" w:rsidRPr="00E9619D" w:rsidTr="00263816">
        <w:tc>
          <w:tcPr>
            <w:tcW w:w="5955" w:type="dxa"/>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 xml:space="preserve">No. of important </w:t>
            </w:r>
            <w:proofErr w:type="spellStart"/>
            <w:r w:rsidRPr="00E9619D">
              <w:rPr>
                <w:rFonts w:ascii="Times New Roman" w:hAnsi="Times New Roman" w:cs="Times New Roman"/>
                <w:sz w:val="24"/>
              </w:rPr>
              <w:t>equipments</w:t>
            </w:r>
            <w:proofErr w:type="spellEnd"/>
            <w:r w:rsidRPr="00E9619D">
              <w:rPr>
                <w:rFonts w:ascii="Times New Roman" w:hAnsi="Times New Roman" w:cs="Times New Roman"/>
                <w:sz w:val="24"/>
              </w:rPr>
              <w:t xml:space="preserve"> purchased (&gt;1-0 lakh during the current year.</w:t>
            </w:r>
          </w:p>
        </w:tc>
        <w:tc>
          <w:tcPr>
            <w:tcW w:w="2126"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05</w:t>
            </w:r>
          </w:p>
        </w:tc>
        <w:tc>
          <w:tcPr>
            <w:tcW w:w="2268"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07</w:t>
            </w:r>
          </w:p>
        </w:tc>
      </w:tr>
      <w:tr w:rsidR="00B53E9E" w:rsidRPr="00E9619D" w:rsidTr="00263816">
        <w:tc>
          <w:tcPr>
            <w:tcW w:w="5955" w:type="dxa"/>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Value of the equipment purchased during the year (</w:t>
            </w:r>
            <w:proofErr w:type="spellStart"/>
            <w:r w:rsidRPr="00E9619D">
              <w:rPr>
                <w:rFonts w:ascii="Times New Roman" w:hAnsi="Times New Roman" w:cs="Times New Roman"/>
                <w:sz w:val="24"/>
              </w:rPr>
              <w:t>Rs</w:t>
            </w:r>
            <w:proofErr w:type="spellEnd"/>
            <w:r w:rsidRPr="00E9619D">
              <w:rPr>
                <w:rFonts w:ascii="Times New Roman" w:hAnsi="Times New Roman" w:cs="Times New Roman"/>
                <w:sz w:val="24"/>
              </w:rPr>
              <w:t>. in Lakhs)</w:t>
            </w:r>
          </w:p>
        </w:tc>
        <w:tc>
          <w:tcPr>
            <w:tcW w:w="2126" w:type="dxa"/>
            <w:tcBorders>
              <w:right w:val="single" w:sz="4" w:space="0" w:color="auto"/>
            </w:tcBorders>
            <w:vAlign w:val="center"/>
          </w:tcPr>
          <w:p w:rsidR="00B53E9E" w:rsidRPr="007C2E09" w:rsidRDefault="00B53E9E" w:rsidP="001309D3">
            <w:pPr>
              <w:jc w:val="center"/>
              <w:rPr>
                <w:rFonts w:ascii="Times New Roman" w:hAnsi="Times New Roman" w:cs="Times New Roman"/>
                <w:color w:val="FF0000"/>
                <w:sz w:val="24"/>
                <w:szCs w:val="24"/>
              </w:rPr>
            </w:pPr>
            <w:r w:rsidRPr="007C2E09">
              <w:rPr>
                <w:rFonts w:ascii="Times New Roman" w:hAnsi="Times New Roman" w:cs="Times New Roman"/>
                <w:color w:val="FF0000"/>
                <w:sz w:val="24"/>
                <w:szCs w:val="24"/>
              </w:rPr>
              <w:t>1,85,00,476</w:t>
            </w:r>
          </w:p>
        </w:tc>
        <w:tc>
          <w:tcPr>
            <w:tcW w:w="2268" w:type="dxa"/>
            <w:tcBorders>
              <w:right w:val="single" w:sz="4" w:space="0" w:color="auto"/>
            </w:tcBorders>
            <w:vAlign w:val="center"/>
          </w:tcPr>
          <w:p w:rsidR="00B53E9E" w:rsidRPr="007C2E09" w:rsidRDefault="00B53E9E" w:rsidP="001309D3">
            <w:pPr>
              <w:jc w:val="center"/>
              <w:rPr>
                <w:rFonts w:ascii="Times New Roman" w:hAnsi="Times New Roman" w:cs="Times New Roman"/>
                <w:color w:val="FF0000"/>
                <w:sz w:val="24"/>
                <w:szCs w:val="24"/>
              </w:rPr>
            </w:pPr>
            <w:r w:rsidRPr="007C2E09">
              <w:rPr>
                <w:rFonts w:ascii="Times New Roman" w:hAnsi="Times New Roman" w:cs="Times New Roman"/>
                <w:color w:val="FF0000"/>
                <w:sz w:val="24"/>
                <w:szCs w:val="24"/>
              </w:rPr>
              <w:t>96,03,357</w:t>
            </w:r>
          </w:p>
        </w:tc>
      </w:tr>
      <w:tr w:rsidR="00B53E9E" w:rsidRPr="00E9619D" w:rsidTr="00263816">
        <w:tc>
          <w:tcPr>
            <w:tcW w:w="5955" w:type="dxa"/>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Others- Furniture (</w:t>
            </w:r>
            <w:proofErr w:type="spellStart"/>
            <w:r w:rsidRPr="00E9619D">
              <w:rPr>
                <w:rFonts w:ascii="Times New Roman" w:hAnsi="Times New Roman" w:cs="Times New Roman"/>
                <w:sz w:val="24"/>
              </w:rPr>
              <w:t>Rs</w:t>
            </w:r>
            <w:proofErr w:type="spellEnd"/>
            <w:r w:rsidRPr="00E9619D">
              <w:rPr>
                <w:rFonts w:ascii="Times New Roman" w:hAnsi="Times New Roman" w:cs="Times New Roman"/>
                <w:sz w:val="24"/>
              </w:rPr>
              <w:t>. in Lakhs)</w:t>
            </w:r>
          </w:p>
        </w:tc>
        <w:tc>
          <w:tcPr>
            <w:tcW w:w="2126" w:type="dxa"/>
            <w:tcBorders>
              <w:right w:val="single" w:sz="4" w:space="0" w:color="auto"/>
            </w:tcBorders>
            <w:vAlign w:val="center"/>
          </w:tcPr>
          <w:p w:rsidR="00B53E9E" w:rsidRPr="007C2E09" w:rsidRDefault="00B53E9E" w:rsidP="001309D3">
            <w:pPr>
              <w:jc w:val="center"/>
              <w:rPr>
                <w:rFonts w:ascii="Times New Roman" w:hAnsi="Times New Roman" w:cs="Times New Roman"/>
                <w:color w:val="FF0000"/>
                <w:sz w:val="24"/>
                <w:szCs w:val="24"/>
              </w:rPr>
            </w:pPr>
            <w:r w:rsidRPr="007C2E09">
              <w:rPr>
                <w:rFonts w:ascii="Times New Roman" w:hAnsi="Times New Roman" w:cs="Times New Roman"/>
                <w:color w:val="FF0000"/>
                <w:sz w:val="24"/>
                <w:szCs w:val="24"/>
              </w:rPr>
              <w:t>3,48,68,830</w:t>
            </w:r>
          </w:p>
        </w:tc>
        <w:tc>
          <w:tcPr>
            <w:tcW w:w="2268" w:type="dxa"/>
            <w:tcBorders>
              <w:right w:val="single" w:sz="4" w:space="0" w:color="auto"/>
            </w:tcBorders>
            <w:vAlign w:val="center"/>
          </w:tcPr>
          <w:p w:rsidR="00B53E9E" w:rsidRPr="007C2E09" w:rsidRDefault="00B53E9E" w:rsidP="001309D3">
            <w:pPr>
              <w:jc w:val="center"/>
              <w:rPr>
                <w:rFonts w:ascii="Times New Roman" w:hAnsi="Times New Roman" w:cs="Times New Roman"/>
                <w:color w:val="FF0000"/>
                <w:sz w:val="24"/>
                <w:szCs w:val="24"/>
              </w:rPr>
            </w:pPr>
            <w:r w:rsidRPr="007C2E09">
              <w:rPr>
                <w:rFonts w:ascii="Times New Roman" w:hAnsi="Times New Roman" w:cs="Times New Roman"/>
                <w:color w:val="FF0000"/>
                <w:sz w:val="24"/>
                <w:szCs w:val="24"/>
              </w:rPr>
              <w:t>13,94,613</w:t>
            </w:r>
          </w:p>
        </w:tc>
      </w:tr>
    </w:tbl>
    <w:p w:rsidR="00D86338" w:rsidRDefault="00D86338" w:rsidP="00C35E90">
      <w:pPr>
        <w:pStyle w:val="NoSpacing"/>
      </w:pPr>
    </w:p>
    <w:p w:rsidR="00B53E9E" w:rsidRDefault="00B53E9E" w:rsidP="00C35E90">
      <w:pPr>
        <w:pStyle w:val="NoSpacing"/>
      </w:pPr>
    </w:p>
    <w:tbl>
      <w:tblPr>
        <w:tblStyle w:val="TableGrid"/>
        <w:tblW w:w="10350" w:type="dxa"/>
        <w:tblInd w:w="-432" w:type="dxa"/>
        <w:tblLayout w:type="fixed"/>
        <w:tblLook w:val="04A0" w:firstRow="1" w:lastRow="0" w:firstColumn="1" w:lastColumn="0" w:noHBand="0" w:noVBand="1"/>
      </w:tblPr>
      <w:tblGrid>
        <w:gridCol w:w="254"/>
        <w:gridCol w:w="4467"/>
        <w:gridCol w:w="2567"/>
        <w:gridCol w:w="3062"/>
      </w:tblGrid>
      <w:tr w:rsidR="002506CF" w:rsidRPr="00256769" w:rsidTr="00263816">
        <w:tc>
          <w:tcPr>
            <w:tcW w:w="10350" w:type="dxa"/>
            <w:gridSpan w:val="4"/>
            <w:tcBorders>
              <w:right w:val="single" w:sz="4" w:space="0" w:color="auto"/>
            </w:tcBorders>
          </w:tcPr>
          <w:p w:rsidR="002506CF" w:rsidRPr="00256769" w:rsidRDefault="002506CF" w:rsidP="001309D3">
            <w:pPr>
              <w:spacing w:after="0" w:line="240" w:lineRule="auto"/>
              <w:rPr>
                <w:rFonts w:ascii="Times New Roman" w:hAnsi="Times New Roman" w:cs="Times New Roman"/>
                <w:sz w:val="24"/>
                <w:szCs w:val="24"/>
              </w:rPr>
            </w:pPr>
            <w:r w:rsidRPr="00256769">
              <w:rPr>
                <w:rFonts w:ascii="Times New Roman" w:hAnsi="Times New Roman" w:cs="Times New Roman"/>
                <w:sz w:val="24"/>
                <w:szCs w:val="24"/>
              </w:rPr>
              <w:lastRenderedPageBreak/>
              <w:t>5.1.1 Scholarships</w:t>
            </w:r>
            <w:r w:rsidR="00B358EE">
              <w:rPr>
                <w:rFonts w:ascii="Times New Roman" w:hAnsi="Times New Roman" w:cs="Times New Roman"/>
                <w:sz w:val="24"/>
                <w:szCs w:val="24"/>
              </w:rPr>
              <w:t>*</w:t>
            </w:r>
            <w:r w:rsidRPr="00256769">
              <w:rPr>
                <w:rFonts w:ascii="Times New Roman" w:hAnsi="Times New Roman" w:cs="Times New Roman"/>
                <w:sz w:val="24"/>
                <w:szCs w:val="24"/>
              </w:rPr>
              <w:t xml:space="preserve"> and Financial Support</w:t>
            </w:r>
            <w:r w:rsidR="0056382F">
              <w:rPr>
                <w:rFonts w:ascii="Times New Roman" w:hAnsi="Times New Roman" w:cs="Times New Roman"/>
                <w:sz w:val="24"/>
                <w:szCs w:val="24"/>
              </w:rPr>
              <w:t xml:space="preserve"> </w:t>
            </w:r>
            <w:r w:rsidR="0056382F" w:rsidRPr="004C46FE">
              <w:rPr>
                <w:rFonts w:ascii="Times New Roman" w:hAnsi="Times New Roman" w:cs="Times New Roman"/>
                <w:b/>
                <w:sz w:val="24"/>
              </w:rPr>
              <w:t>during the year 2019-2020</w:t>
            </w:r>
          </w:p>
        </w:tc>
      </w:tr>
      <w:tr w:rsidR="002506CF" w:rsidRPr="00256769" w:rsidTr="00263816">
        <w:tc>
          <w:tcPr>
            <w:tcW w:w="254" w:type="dxa"/>
            <w:tcBorders>
              <w:right w:val="single" w:sz="4" w:space="0" w:color="auto"/>
            </w:tcBorders>
          </w:tcPr>
          <w:p w:rsidR="002506CF" w:rsidRPr="00256769" w:rsidRDefault="002506CF" w:rsidP="001309D3">
            <w:pPr>
              <w:spacing w:after="0" w:line="240" w:lineRule="auto"/>
              <w:rPr>
                <w:rFonts w:ascii="Times New Roman" w:hAnsi="Times New Roman" w:cs="Times New Roman"/>
                <w:sz w:val="24"/>
                <w:szCs w:val="24"/>
              </w:rPr>
            </w:pPr>
          </w:p>
        </w:tc>
        <w:tc>
          <w:tcPr>
            <w:tcW w:w="4467" w:type="dxa"/>
            <w:tcBorders>
              <w:right w:val="single" w:sz="4" w:space="0" w:color="auto"/>
            </w:tcBorders>
          </w:tcPr>
          <w:p w:rsidR="002506CF" w:rsidRPr="00256769" w:rsidRDefault="002506CF" w:rsidP="001309D3">
            <w:pPr>
              <w:spacing w:after="0" w:line="240" w:lineRule="auto"/>
              <w:rPr>
                <w:rFonts w:ascii="Times New Roman" w:hAnsi="Times New Roman" w:cs="Times New Roman"/>
                <w:sz w:val="24"/>
                <w:szCs w:val="24"/>
              </w:rPr>
            </w:pPr>
            <w:r w:rsidRPr="00256769">
              <w:rPr>
                <w:rFonts w:ascii="Times New Roman" w:hAnsi="Times New Roman" w:cs="Times New Roman"/>
                <w:sz w:val="24"/>
                <w:szCs w:val="24"/>
              </w:rPr>
              <w:t>Name  / Title of the scheme</w:t>
            </w:r>
          </w:p>
        </w:tc>
        <w:tc>
          <w:tcPr>
            <w:tcW w:w="2567" w:type="dxa"/>
            <w:tcBorders>
              <w:right w:val="single" w:sz="4" w:space="0" w:color="auto"/>
            </w:tcBorders>
          </w:tcPr>
          <w:p w:rsidR="002506CF" w:rsidRPr="00256769" w:rsidRDefault="002506CF" w:rsidP="001309D3">
            <w:pPr>
              <w:spacing w:after="0" w:line="240" w:lineRule="auto"/>
              <w:jc w:val="center"/>
              <w:rPr>
                <w:rFonts w:ascii="Times New Roman" w:hAnsi="Times New Roman" w:cs="Times New Roman"/>
                <w:sz w:val="24"/>
                <w:szCs w:val="24"/>
              </w:rPr>
            </w:pPr>
            <w:r w:rsidRPr="00256769">
              <w:rPr>
                <w:rFonts w:ascii="Times New Roman" w:hAnsi="Times New Roman" w:cs="Times New Roman"/>
                <w:sz w:val="24"/>
                <w:szCs w:val="24"/>
              </w:rPr>
              <w:t>Number of students</w:t>
            </w:r>
          </w:p>
        </w:tc>
        <w:tc>
          <w:tcPr>
            <w:tcW w:w="3062" w:type="dxa"/>
            <w:tcBorders>
              <w:right w:val="single" w:sz="4" w:space="0" w:color="auto"/>
            </w:tcBorders>
          </w:tcPr>
          <w:p w:rsidR="002506CF" w:rsidRPr="00256769" w:rsidRDefault="002506CF" w:rsidP="001309D3">
            <w:pPr>
              <w:spacing w:after="0" w:line="240" w:lineRule="auto"/>
              <w:jc w:val="center"/>
              <w:rPr>
                <w:rFonts w:ascii="Times New Roman" w:hAnsi="Times New Roman" w:cs="Times New Roman"/>
                <w:sz w:val="24"/>
                <w:szCs w:val="24"/>
              </w:rPr>
            </w:pPr>
            <w:r w:rsidRPr="00256769">
              <w:rPr>
                <w:rFonts w:ascii="Times New Roman" w:hAnsi="Times New Roman" w:cs="Times New Roman"/>
                <w:sz w:val="24"/>
                <w:szCs w:val="24"/>
              </w:rPr>
              <w:t>Amount in Rupees</w:t>
            </w:r>
          </w:p>
        </w:tc>
      </w:tr>
      <w:tr w:rsidR="002506CF" w:rsidRPr="00256769" w:rsidTr="00263816">
        <w:trPr>
          <w:trHeight w:val="675"/>
        </w:trPr>
        <w:tc>
          <w:tcPr>
            <w:tcW w:w="254" w:type="dxa"/>
            <w:tcBorders>
              <w:right w:val="single" w:sz="4" w:space="0" w:color="auto"/>
            </w:tcBorders>
          </w:tcPr>
          <w:p w:rsidR="002506CF" w:rsidRPr="00256769" w:rsidRDefault="002506CF" w:rsidP="001309D3">
            <w:pPr>
              <w:rPr>
                <w:rFonts w:ascii="Times New Roman" w:hAnsi="Times New Roman" w:cs="Times New Roman"/>
                <w:sz w:val="24"/>
                <w:szCs w:val="24"/>
              </w:rPr>
            </w:pPr>
          </w:p>
        </w:tc>
        <w:tc>
          <w:tcPr>
            <w:tcW w:w="4467" w:type="dxa"/>
            <w:tcBorders>
              <w:right w:val="single" w:sz="4" w:space="0" w:color="auto"/>
            </w:tcBorders>
          </w:tcPr>
          <w:p w:rsidR="002506CF" w:rsidRPr="00E10B0A" w:rsidRDefault="002506CF" w:rsidP="001309D3">
            <w:pPr>
              <w:rPr>
                <w:rFonts w:ascii="Times New Roman" w:hAnsi="Times New Roman" w:cs="Times New Roman"/>
                <w:color w:val="auto"/>
                <w:sz w:val="24"/>
                <w:szCs w:val="24"/>
              </w:rPr>
            </w:pPr>
            <w:r>
              <w:rPr>
                <w:rFonts w:ascii="Times New Roman" w:hAnsi="Times New Roman" w:cs="Times New Roman"/>
                <w:color w:val="auto"/>
                <w:sz w:val="24"/>
                <w:szCs w:val="24"/>
              </w:rPr>
              <w:t>Government Scholarship, Alumni and Well-wishers Scholarship</w:t>
            </w:r>
          </w:p>
        </w:tc>
        <w:tc>
          <w:tcPr>
            <w:tcW w:w="2567" w:type="dxa"/>
            <w:tcBorders>
              <w:right w:val="single" w:sz="4" w:space="0" w:color="auto"/>
            </w:tcBorders>
          </w:tcPr>
          <w:p w:rsidR="002506CF" w:rsidRPr="007C2E09" w:rsidRDefault="002506CF" w:rsidP="001309D3">
            <w:pPr>
              <w:jc w:val="center"/>
              <w:rPr>
                <w:rFonts w:ascii="Times New Roman" w:hAnsi="Times New Roman" w:cs="Times New Roman"/>
                <w:color w:val="FF0000"/>
                <w:sz w:val="24"/>
                <w:szCs w:val="24"/>
              </w:rPr>
            </w:pPr>
            <w:r w:rsidRPr="007C2E09">
              <w:rPr>
                <w:rFonts w:ascii="Times New Roman" w:hAnsi="Times New Roman" w:cs="Times New Roman"/>
                <w:color w:val="FF0000"/>
                <w:sz w:val="24"/>
                <w:szCs w:val="24"/>
              </w:rPr>
              <w:t>3340</w:t>
            </w:r>
            <w:r w:rsidR="00C91471">
              <w:rPr>
                <w:rFonts w:ascii="Times New Roman" w:hAnsi="Times New Roman" w:cs="Times New Roman"/>
                <w:color w:val="FF0000"/>
                <w:sz w:val="24"/>
                <w:szCs w:val="24"/>
              </w:rPr>
              <w:t xml:space="preserve"> </w:t>
            </w:r>
          </w:p>
        </w:tc>
        <w:tc>
          <w:tcPr>
            <w:tcW w:w="3062" w:type="dxa"/>
            <w:tcBorders>
              <w:right w:val="single" w:sz="4" w:space="0" w:color="auto"/>
            </w:tcBorders>
          </w:tcPr>
          <w:p w:rsidR="002506CF" w:rsidRPr="007C2E09" w:rsidRDefault="002506CF" w:rsidP="001309D3">
            <w:pPr>
              <w:jc w:val="center"/>
              <w:rPr>
                <w:rFonts w:ascii="Times New Roman" w:hAnsi="Times New Roman" w:cs="Times New Roman"/>
                <w:color w:val="FF0000"/>
                <w:sz w:val="24"/>
                <w:szCs w:val="24"/>
              </w:rPr>
            </w:pPr>
            <w:r w:rsidRPr="007C2E09">
              <w:rPr>
                <w:rFonts w:ascii="Times New Roman" w:hAnsi="Times New Roman" w:cs="Times New Roman"/>
                <w:color w:val="FF0000"/>
                <w:sz w:val="24"/>
                <w:szCs w:val="24"/>
              </w:rPr>
              <w:t>14159100</w:t>
            </w:r>
            <w:r w:rsidR="00C91471">
              <w:rPr>
                <w:rFonts w:ascii="Times New Roman" w:hAnsi="Times New Roman" w:cs="Times New Roman"/>
                <w:color w:val="FF0000"/>
                <w:sz w:val="24"/>
                <w:szCs w:val="24"/>
              </w:rPr>
              <w:t xml:space="preserve"> </w:t>
            </w:r>
          </w:p>
        </w:tc>
      </w:tr>
      <w:tr w:rsidR="002506CF" w:rsidRPr="00256769" w:rsidTr="00263816">
        <w:tc>
          <w:tcPr>
            <w:tcW w:w="10350" w:type="dxa"/>
            <w:gridSpan w:val="4"/>
            <w:tcBorders>
              <w:right w:val="single" w:sz="4" w:space="0" w:color="auto"/>
            </w:tcBorders>
          </w:tcPr>
          <w:p w:rsidR="002506CF" w:rsidRPr="00256769" w:rsidRDefault="002506CF" w:rsidP="001309D3">
            <w:pPr>
              <w:spacing w:after="0" w:line="240" w:lineRule="auto"/>
              <w:rPr>
                <w:rFonts w:ascii="Times New Roman" w:hAnsi="Times New Roman" w:cs="Times New Roman"/>
                <w:sz w:val="24"/>
                <w:szCs w:val="24"/>
              </w:rPr>
            </w:pPr>
            <w:r w:rsidRPr="00256769">
              <w:rPr>
                <w:rFonts w:ascii="Times New Roman" w:hAnsi="Times New Roman" w:cs="Times New Roman"/>
                <w:sz w:val="24"/>
                <w:szCs w:val="24"/>
              </w:rPr>
              <w:t>Financial support from other sources</w:t>
            </w:r>
          </w:p>
        </w:tc>
      </w:tr>
      <w:tr w:rsidR="002506CF" w:rsidRPr="00256769" w:rsidTr="00263816">
        <w:tc>
          <w:tcPr>
            <w:tcW w:w="10350" w:type="dxa"/>
            <w:gridSpan w:val="4"/>
            <w:tcBorders>
              <w:right w:val="single" w:sz="4" w:space="0" w:color="auto"/>
            </w:tcBorders>
          </w:tcPr>
          <w:p w:rsidR="002506CF" w:rsidRPr="00256769" w:rsidRDefault="002506CF" w:rsidP="001309D3">
            <w:pPr>
              <w:spacing w:after="0" w:line="240" w:lineRule="auto"/>
              <w:rPr>
                <w:rFonts w:ascii="Times New Roman" w:hAnsi="Times New Roman" w:cs="Times New Roman"/>
                <w:sz w:val="24"/>
                <w:szCs w:val="24"/>
              </w:rPr>
            </w:pPr>
            <w:r w:rsidRPr="00256769">
              <w:rPr>
                <w:rFonts w:ascii="Times New Roman" w:hAnsi="Times New Roman" w:cs="Times New Roman"/>
                <w:sz w:val="24"/>
                <w:szCs w:val="24"/>
              </w:rPr>
              <w:t>a) National                                               : Nil</w:t>
            </w:r>
          </w:p>
        </w:tc>
      </w:tr>
      <w:tr w:rsidR="002506CF" w:rsidRPr="00256769" w:rsidTr="00263816">
        <w:tc>
          <w:tcPr>
            <w:tcW w:w="10350" w:type="dxa"/>
            <w:gridSpan w:val="4"/>
            <w:tcBorders>
              <w:right w:val="single" w:sz="4" w:space="0" w:color="auto"/>
            </w:tcBorders>
          </w:tcPr>
          <w:p w:rsidR="002506CF" w:rsidRPr="00256769" w:rsidRDefault="002506CF" w:rsidP="001309D3">
            <w:pPr>
              <w:spacing w:after="0" w:line="240" w:lineRule="auto"/>
              <w:rPr>
                <w:rFonts w:ascii="Times New Roman" w:hAnsi="Times New Roman" w:cs="Times New Roman"/>
                <w:sz w:val="24"/>
                <w:szCs w:val="24"/>
              </w:rPr>
            </w:pPr>
            <w:r w:rsidRPr="00256769">
              <w:rPr>
                <w:rFonts w:ascii="Times New Roman" w:hAnsi="Times New Roman" w:cs="Times New Roman"/>
                <w:sz w:val="24"/>
                <w:szCs w:val="24"/>
              </w:rPr>
              <w:t>b) International                                        : Nil</w:t>
            </w:r>
          </w:p>
        </w:tc>
      </w:tr>
    </w:tbl>
    <w:p w:rsidR="00B53E9E" w:rsidRPr="00B358EE" w:rsidRDefault="00B358EE" w:rsidP="00C35E90">
      <w:pPr>
        <w:pStyle w:val="NoSpacing"/>
        <w:rPr>
          <w:b/>
        </w:rPr>
      </w:pPr>
      <w:r w:rsidRPr="00B358EE">
        <w:rPr>
          <w:b/>
        </w:rPr>
        <w:t>(e-copies of the detailed list to be attached)</w:t>
      </w:r>
    </w:p>
    <w:p w:rsidR="00B358EE" w:rsidRDefault="00B358EE" w:rsidP="00C35E90">
      <w:pPr>
        <w:pStyle w:val="NoSpacing"/>
      </w:pPr>
    </w:p>
    <w:tbl>
      <w:tblPr>
        <w:tblW w:w="1034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2169"/>
        <w:gridCol w:w="3969"/>
        <w:gridCol w:w="1985"/>
        <w:gridCol w:w="1417"/>
      </w:tblGrid>
      <w:tr w:rsidR="007E6EB4" w:rsidRPr="00265EE3" w:rsidTr="00263816">
        <w:tc>
          <w:tcPr>
            <w:tcW w:w="10348" w:type="dxa"/>
            <w:gridSpan w:val="5"/>
            <w:tcBorders>
              <w:right w:val="single" w:sz="4" w:space="0" w:color="auto"/>
            </w:tcBorders>
            <w:shd w:val="clear" w:color="auto" w:fill="auto"/>
          </w:tcPr>
          <w:p w:rsidR="007E6EB4" w:rsidRPr="00694052" w:rsidRDefault="007E6EB4" w:rsidP="00A7127E">
            <w:pPr>
              <w:pStyle w:val="Default"/>
              <w:rPr>
                <w:color w:val="auto"/>
                <w:sz w:val="23"/>
                <w:szCs w:val="23"/>
              </w:rPr>
            </w:pPr>
            <w:r w:rsidRPr="00694052">
              <w:rPr>
                <w:color w:val="auto"/>
                <w:szCs w:val="22"/>
                <w:lang w:val="en-IN" w:eastAsia="en-IN"/>
              </w:rPr>
              <w:t xml:space="preserve">6.3.1 Teachers provided with financial support to attend conferences / workshops and towards membership fee of professional bodies </w:t>
            </w:r>
            <w:r w:rsidR="0056382F" w:rsidRPr="004C46FE">
              <w:rPr>
                <w:b/>
              </w:rPr>
              <w:t>during the year 2019-2020</w:t>
            </w:r>
          </w:p>
        </w:tc>
      </w:tr>
      <w:tr w:rsidR="007E6EB4" w:rsidRPr="00265EE3" w:rsidTr="00263816">
        <w:tc>
          <w:tcPr>
            <w:tcW w:w="808" w:type="dxa"/>
            <w:tcBorders>
              <w:right w:val="single" w:sz="4" w:space="0" w:color="auto"/>
            </w:tcBorders>
            <w:shd w:val="clear" w:color="auto" w:fill="auto"/>
            <w:vAlign w:val="center"/>
          </w:tcPr>
          <w:p w:rsidR="007E6EB4" w:rsidRPr="00694052" w:rsidRDefault="007E6EB4" w:rsidP="00A7127E">
            <w:pPr>
              <w:pStyle w:val="Default"/>
              <w:jc w:val="center"/>
              <w:rPr>
                <w:color w:val="auto"/>
                <w:szCs w:val="22"/>
                <w:lang w:val="en-IN" w:eastAsia="en-IN"/>
              </w:rPr>
            </w:pPr>
            <w:r w:rsidRPr="00694052">
              <w:rPr>
                <w:color w:val="auto"/>
                <w:szCs w:val="22"/>
                <w:lang w:val="en-IN" w:eastAsia="en-IN"/>
              </w:rPr>
              <w:t>Year</w:t>
            </w:r>
          </w:p>
        </w:tc>
        <w:tc>
          <w:tcPr>
            <w:tcW w:w="2169" w:type="dxa"/>
            <w:tcBorders>
              <w:right w:val="single" w:sz="4" w:space="0" w:color="auto"/>
            </w:tcBorders>
            <w:shd w:val="clear" w:color="auto" w:fill="auto"/>
            <w:vAlign w:val="center"/>
          </w:tcPr>
          <w:p w:rsidR="007E6EB4" w:rsidRPr="00694052" w:rsidRDefault="007E6EB4" w:rsidP="00A7127E">
            <w:pPr>
              <w:pStyle w:val="Default"/>
              <w:jc w:val="center"/>
              <w:rPr>
                <w:color w:val="auto"/>
                <w:szCs w:val="22"/>
                <w:lang w:val="en-IN" w:eastAsia="en-IN"/>
              </w:rPr>
            </w:pPr>
            <w:r w:rsidRPr="00694052">
              <w:rPr>
                <w:color w:val="auto"/>
                <w:szCs w:val="22"/>
                <w:lang w:val="en-IN" w:eastAsia="en-IN"/>
              </w:rPr>
              <w:t>Name of teacher</w:t>
            </w:r>
          </w:p>
        </w:tc>
        <w:tc>
          <w:tcPr>
            <w:tcW w:w="3969" w:type="dxa"/>
            <w:tcBorders>
              <w:right w:val="single" w:sz="4" w:space="0" w:color="auto"/>
            </w:tcBorders>
            <w:shd w:val="clear" w:color="auto" w:fill="auto"/>
            <w:vAlign w:val="center"/>
          </w:tcPr>
          <w:p w:rsidR="007E6EB4" w:rsidRPr="00694052" w:rsidRDefault="007E6EB4" w:rsidP="00A7127E">
            <w:pPr>
              <w:pStyle w:val="Default"/>
              <w:jc w:val="center"/>
              <w:rPr>
                <w:color w:val="auto"/>
                <w:szCs w:val="22"/>
                <w:lang w:val="en-IN" w:eastAsia="en-IN"/>
              </w:rPr>
            </w:pPr>
            <w:r w:rsidRPr="00694052">
              <w:rPr>
                <w:color w:val="auto"/>
                <w:szCs w:val="22"/>
                <w:lang w:val="en-IN" w:eastAsia="en-IN"/>
              </w:rPr>
              <w:t>Name of conference / workshop attended for which financial support provided</w:t>
            </w:r>
          </w:p>
        </w:tc>
        <w:tc>
          <w:tcPr>
            <w:tcW w:w="1985" w:type="dxa"/>
            <w:tcBorders>
              <w:right w:val="single" w:sz="4" w:space="0" w:color="auto"/>
            </w:tcBorders>
            <w:shd w:val="clear" w:color="auto" w:fill="auto"/>
            <w:vAlign w:val="center"/>
          </w:tcPr>
          <w:p w:rsidR="007E6EB4" w:rsidRPr="00694052" w:rsidRDefault="007E6EB4" w:rsidP="00A7127E">
            <w:pPr>
              <w:pStyle w:val="Default"/>
              <w:jc w:val="center"/>
              <w:rPr>
                <w:color w:val="auto"/>
                <w:szCs w:val="22"/>
                <w:lang w:val="en-IN" w:eastAsia="en-IN"/>
              </w:rPr>
            </w:pPr>
            <w:r w:rsidRPr="00694052">
              <w:rPr>
                <w:color w:val="auto"/>
                <w:szCs w:val="22"/>
                <w:lang w:val="en-IN" w:eastAsia="en-IN"/>
              </w:rPr>
              <w:t>Name of the professional body for which membership fee is provided</w:t>
            </w:r>
          </w:p>
        </w:tc>
        <w:tc>
          <w:tcPr>
            <w:tcW w:w="1417" w:type="dxa"/>
            <w:tcBorders>
              <w:right w:val="single" w:sz="4" w:space="0" w:color="auto"/>
            </w:tcBorders>
            <w:shd w:val="clear" w:color="auto" w:fill="auto"/>
            <w:vAlign w:val="center"/>
          </w:tcPr>
          <w:p w:rsidR="007E6EB4" w:rsidRPr="00694052" w:rsidRDefault="007E6EB4" w:rsidP="00A7127E">
            <w:pPr>
              <w:pStyle w:val="Default"/>
              <w:jc w:val="center"/>
              <w:rPr>
                <w:color w:val="auto"/>
                <w:szCs w:val="22"/>
                <w:lang w:val="en-IN" w:eastAsia="en-IN"/>
              </w:rPr>
            </w:pPr>
            <w:r w:rsidRPr="00694052">
              <w:rPr>
                <w:color w:val="auto"/>
                <w:szCs w:val="22"/>
                <w:lang w:val="en-IN" w:eastAsia="en-IN"/>
              </w:rPr>
              <w:t>Amount of support (</w:t>
            </w:r>
            <w:proofErr w:type="spellStart"/>
            <w:r w:rsidRPr="00694052">
              <w:rPr>
                <w:color w:val="auto"/>
                <w:szCs w:val="22"/>
                <w:lang w:val="en-IN" w:eastAsia="en-IN"/>
              </w:rPr>
              <w:t>Rs</w:t>
            </w:r>
            <w:proofErr w:type="spellEnd"/>
            <w:r w:rsidRPr="00694052">
              <w:rPr>
                <w:color w:val="auto"/>
                <w:szCs w:val="22"/>
                <w:lang w:val="en-IN" w:eastAsia="en-IN"/>
              </w:rPr>
              <w:t>.)</w:t>
            </w:r>
          </w:p>
        </w:tc>
      </w:tr>
      <w:tr w:rsidR="00C91471" w:rsidRPr="00265EE3" w:rsidTr="00263816">
        <w:tc>
          <w:tcPr>
            <w:tcW w:w="808" w:type="dxa"/>
            <w:tcBorders>
              <w:right w:val="single" w:sz="4" w:space="0" w:color="auto"/>
            </w:tcBorders>
            <w:shd w:val="clear" w:color="auto" w:fill="auto"/>
          </w:tcPr>
          <w:p w:rsidR="00C91471" w:rsidRPr="00C91471" w:rsidRDefault="00C91471" w:rsidP="00C91471">
            <w:pPr>
              <w:pStyle w:val="Default"/>
              <w:jc w:val="center"/>
              <w:rPr>
                <w:color w:val="FF0000"/>
                <w:szCs w:val="22"/>
                <w:lang w:val="en-IN" w:eastAsia="en-IN"/>
              </w:rPr>
            </w:pPr>
          </w:p>
        </w:tc>
        <w:tc>
          <w:tcPr>
            <w:tcW w:w="2169" w:type="dxa"/>
            <w:tcBorders>
              <w:right w:val="single" w:sz="4" w:space="0" w:color="auto"/>
            </w:tcBorders>
            <w:shd w:val="clear" w:color="auto" w:fill="auto"/>
          </w:tcPr>
          <w:p w:rsidR="00C91471" w:rsidRPr="00C91471" w:rsidRDefault="00C91471" w:rsidP="00C91471">
            <w:pPr>
              <w:pStyle w:val="Default"/>
              <w:rPr>
                <w:color w:val="FF0000"/>
                <w:szCs w:val="22"/>
                <w:lang w:val="en-IN" w:eastAsia="en-IN"/>
              </w:rPr>
            </w:pPr>
          </w:p>
        </w:tc>
        <w:tc>
          <w:tcPr>
            <w:tcW w:w="3969" w:type="dxa"/>
            <w:tcBorders>
              <w:right w:val="single" w:sz="4" w:space="0" w:color="auto"/>
            </w:tcBorders>
            <w:shd w:val="clear" w:color="auto" w:fill="auto"/>
          </w:tcPr>
          <w:p w:rsidR="00C91471" w:rsidRPr="00C91471" w:rsidRDefault="00C91471" w:rsidP="00C91471">
            <w:pPr>
              <w:pStyle w:val="Default"/>
              <w:rPr>
                <w:color w:val="FF0000"/>
                <w:szCs w:val="22"/>
                <w:lang w:val="en-IN" w:eastAsia="en-IN"/>
              </w:rPr>
            </w:pPr>
          </w:p>
        </w:tc>
        <w:tc>
          <w:tcPr>
            <w:tcW w:w="1985" w:type="dxa"/>
            <w:tcBorders>
              <w:right w:val="single" w:sz="4" w:space="0" w:color="auto"/>
            </w:tcBorders>
            <w:shd w:val="clear" w:color="auto" w:fill="auto"/>
          </w:tcPr>
          <w:p w:rsidR="00C91471" w:rsidRPr="00C91471" w:rsidRDefault="00C91471" w:rsidP="00C91471">
            <w:pPr>
              <w:pStyle w:val="Default"/>
              <w:jc w:val="center"/>
              <w:rPr>
                <w:color w:val="FF0000"/>
                <w:szCs w:val="22"/>
                <w:lang w:val="en-IN" w:eastAsia="en-IN"/>
              </w:rPr>
            </w:pPr>
          </w:p>
        </w:tc>
        <w:tc>
          <w:tcPr>
            <w:tcW w:w="1417" w:type="dxa"/>
            <w:tcBorders>
              <w:right w:val="single" w:sz="4" w:space="0" w:color="auto"/>
            </w:tcBorders>
            <w:shd w:val="clear" w:color="auto" w:fill="auto"/>
          </w:tcPr>
          <w:p w:rsidR="00C91471" w:rsidRPr="00C91471" w:rsidRDefault="00C91471" w:rsidP="00C91471">
            <w:pPr>
              <w:pStyle w:val="Default"/>
              <w:jc w:val="right"/>
              <w:rPr>
                <w:color w:val="FF0000"/>
                <w:szCs w:val="22"/>
                <w:lang w:val="en-IN" w:eastAsia="en-IN"/>
              </w:rPr>
            </w:pPr>
          </w:p>
        </w:tc>
      </w:tr>
    </w:tbl>
    <w:p w:rsidR="00B358EE" w:rsidRPr="00B358EE" w:rsidRDefault="00B358EE" w:rsidP="00B358EE">
      <w:pPr>
        <w:pStyle w:val="NoSpacing"/>
        <w:rPr>
          <w:b/>
        </w:rPr>
      </w:pPr>
      <w:r w:rsidRPr="00B358EE">
        <w:rPr>
          <w:b/>
        </w:rPr>
        <w:t xml:space="preserve">(e-copies of the </w:t>
      </w:r>
      <w:r>
        <w:rPr>
          <w:b/>
        </w:rPr>
        <w:t>sanction letters</w:t>
      </w:r>
      <w:r w:rsidRPr="00B358EE">
        <w:rPr>
          <w:b/>
        </w:rPr>
        <w:t xml:space="preserve"> to be attached)</w:t>
      </w:r>
    </w:p>
    <w:p w:rsidR="00B358EE" w:rsidRDefault="00B358EE" w:rsidP="00C35E90">
      <w:pPr>
        <w:pStyle w:val="NoSpacing"/>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3566"/>
        <w:gridCol w:w="11"/>
        <w:gridCol w:w="2048"/>
        <w:gridCol w:w="1888"/>
      </w:tblGrid>
      <w:tr w:rsidR="00C50506" w:rsidRPr="00265EE3" w:rsidTr="00263816">
        <w:tc>
          <w:tcPr>
            <w:tcW w:w="10349" w:type="dxa"/>
            <w:gridSpan w:val="5"/>
            <w:tcBorders>
              <w:right w:val="single" w:sz="4" w:space="0" w:color="auto"/>
            </w:tcBorders>
            <w:shd w:val="clear" w:color="auto" w:fill="auto"/>
          </w:tcPr>
          <w:p w:rsidR="00C50506" w:rsidRPr="00265EE3" w:rsidRDefault="00C50506" w:rsidP="00A7127E">
            <w:pPr>
              <w:pStyle w:val="Default"/>
              <w:tabs>
                <w:tab w:val="left" w:pos="1644"/>
              </w:tabs>
              <w:rPr>
                <w:sz w:val="23"/>
                <w:szCs w:val="23"/>
              </w:rPr>
            </w:pPr>
            <w:r w:rsidRPr="00265EE3">
              <w:rPr>
                <w:color w:val="141412"/>
                <w:szCs w:val="22"/>
                <w:lang w:val="en-IN" w:eastAsia="en-IN"/>
              </w:rPr>
              <w:t>6.3.4 Faculty and Staff recruitment (No. for permanent recruitment</w:t>
            </w:r>
            <w:r w:rsidR="0056382F">
              <w:rPr>
                <w:color w:val="141412"/>
                <w:szCs w:val="22"/>
                <w:lang w:val="en-IN" w:eastAsia="en-IN"/>
              </w:rPr>
              <w:t xml:space="preserve"> </w:t>
            </w:r>
            <w:r w:rsidR="0056382F" w:rsidRPr="004C46FE">
              <w:rPr>
                <w:b/>
              </w:rPr>
              <w:t>during the year 2019-2020</w:t>
            </w:r>
            <w:r w:rsidRPr="00265EE3">
              <w:rPr>
                <w:color w:val="141412"/>
                <w:szCs w:val="22"/>
                <w:lang w:val="en-IN" w:eastAsia="en-IN"/>
              </w:rPr>
              <w:t xml:space="preserve">): </w:t>
            </w:r>
          </w:p>
        </w:tc>
      </w:tr>
      <w:tr w:rsidR="00C50506" w:rsidRPr="00265EE3" w:rsidTr="00263816">
        <w:tc>
          <w:tcPr>
            <w:tcW w:w="6413" w:type="dxa"/>
            <w:gridSpan w:val="3"/>
            <w:tcBorders>
              <w:bottom w:val="single" w:sz="4" w:space="0" w:color="auto"/>
              <w:right w:val="single" w:sz="4" w:space="0" w:color="auto"/>
            </w:tcBorders>
            <w:shd w:val="clear" w:color="auto" w:fill="auto"/>
          </w:tcPr>
          <w:p w:rsidR="00C50506" w:rsidRPr="00265EE3" w:rsidRDefault="00C50506" w:rsidP="00A7127E">
            <w:pPr>
              <w:pStyle w:val="Default"/>
              <w:jc w:val="center"/>
              <w:rPr>
                <w:color w:val="141412"/>
                <w:szCs w:val="22"/>
                <w:lang w:val="en-IN" w:eastAsia="en-IN"/>
              </w:rPr>
            </w:pPr>
            <w:r w:rsidRPr="00265EE3">
              <w:rPr>
                <w:color w:val="141412"/>
                <w:szCs w:val="22"/>
                <w:lang w:val="en-IN" w:eastAsia="en-IN"/>
              </w:rPr>
              <w:t>Teaching</w:t>
            </w:r>
          </w:p>
        </w:tc>
        <w:tc>
          <w:tcPr>
            <w:tcW w:w="3936" w:type="dxa"/>
            <w:gridSpan w:val="2"/>
            <w:tcBorders>
              <w:right w:val="single" w:sz="4" w:space="0" w:color="auto"/>
            </w:tcBorders>
            <w:shd w:val="clear" w:color="auto" w:fill="auto"/>
          </w:tcPr>
          <w:p w:rsidR="00C50506" w:rsidRPr="00265EE3" w:rsidRDefault="00C50506" w:rsidP="00A7127E">
            <w:pPr>
              <w:pStyle w:val="Default"/>
              <w:jc w:val="center"/>
              <w:rPr>
                <w:color w:val="141412"/>
                <w:szCs w:val="22"/>
                <w:lang w:val="en-IN" w:eastAsia="en-IN"/>
              </w:rPr>
            </w:pPr>
            <w:r w:rsidRPr="00265EE3">
              <w:rPr>
                <w:color w:val="141412"/>
                <w:szCs w:val="22"/>
                <w:lang w:val="en-IN" w:eastAsia="en-IN"/>
              </w:rPr>
              <w:t>Non-teaching</w:t>
            </w:r>
          </w:p>
        </w:tc>
      </w:tr>
      <w:tr w:rsidR="00C50506" w:rsidRPr="00265EE3" w:rsidTr="00263816">
        <w:tc>
          <w:tcPr>
            <w:tcW w:w="2836" w:type="dxa"/>
            <w:tcBorders>
              <w:top w:val="single" w:sz="4" w:space="0" w:color="auto"/>
              <w:right w:val="single" w:sz="4" w:space="0" w:color="auto"/>
            </w:tcBorders>
            <w:shd w:val="clear" w:color="auto" w:fill="auto"/>
          </w:tcPr>
          <w:p w:rsidR="00C50506" w:rsidRPr="00265EE3" w:rsidRDefault="00C50506" w:rsidP="00A7127E">
            <w:pPr>
              <w:pStyle w:val="Default"/>
              <w:jc w:val="center"/>
              <w:rPr>
                <w:color w:val="141412"/>
                <w:szCs w:val="22"/>
                <w:lang w:val="en-IN" w:eastAsia="en-IN"/>
              </w:rPr>
            </w:pPr>
            <w:r w:rsidRPr="00265EE3">
              <w:rPr>
                <w:color w:val="141412"/>
                <w:szCs w:val="22"/>
                <w:lang w:val="en-IN" w:eastAsia="en-IN"/>
              </w:rPr>
              <w:t>Permanent</w:t>
            </w:r>
          </w:p>
        </w:tc>
        <w:tc>
          <w:tcPr>
            <w:tcW w:w="3566" w:type="dxa"/>
            <w:tcBorders>
              <w:top w:val="single" w:sz="4" w:space="0" w:color="auto"/>
              <w:right w:val="single" w:sz="4" w:space="0" w:color="auto"/>
            </w:tcBorders>
            <w:shd w:val="clear" w:color="auto" w:fill="auto"/>
          </w:tcPr>
          <w:p w:rsidR="00C50506" w:rsidRPr="00265EE3" w:rsidRDefault="00C50506" w:rsidP="00A7127E">
            <w:pPr>
              <w:pStyle w:val="Default"/>
              <w:jc w:val="center"/>
              <w:rPr>
                <w:color w:val="141412"/>
                <w:szCs w:val="22"/>
                <w:lang w:val="en-IN" w:eastAsia="en-IN"/>
              </w:rPr>
            </w:pPr>
            <w:r w:rsidRPr="00265EE3">
              <w:rPr>
                <w:color w:val="141412"/>
                <w:szCs w:val="22"/>
                <w:lang w:val="en-IN" w:eastAsia="en-IN"/>
              </w:rPr>
              <w:t>Fulltime</w:t>
            </w:r>
          </w:p>
        </w:tc>
        <w:tc>
          <w:tcPr>
            <w:tcW w:w="2059" w:type="dxa"/>
            <w:gridSpan w:val="2"/>
            <w:tcBorders>
              <w:right w:val="single" w:sz="4" w:space="0" w:color="auto"/>
            </w:tcBorders>
            <w:shd w:val="clear" w:color="auto" w:fill="auto"/>
          </w:tcPr>
          <w:p w:rsidR="00C50506" w:rsidRPr="00265EE3" w:rsidRDefault="00C50506" w:rsidP="00A7127E">
            <w:pPr>
              <w:pStyle w:val="Default"/>
              <w:jc w:val="center"/>
              <w:rPr>
                <w:color w:val="141412"/>
                <w:szCs w:val="22"/>
                <w:lang w:val="en-IN" w:eastAsia="en-IN"/>
              </w:rPr>
            </w:pPr>
            <w:r w:rsidRPr="00265EE3">
              <w:rPr>
                <w:color w:val="141412"/>
                <w:szCs w:val="22"/>
                <w:lang w:val="en-IN" w:eastAsia="en-IN"/>
              </w:rPr>
              <w:t>Permanent</w:t>
            </w:r>
          </w:p>
        </w:tc>
        <w:tc>
          <w:tcPr>
            <w:tcW w:w="1888" w:type="dxa"/>
            <w:tcBorders>
              <w:right w:val="single" w:sz="4" w:space="0" w:color="auto"/>
            </w:tcBorders>
            <w:shd w:val="clear" w:color="auto" w:fill="auto"/>
          </w:tcPr>
          <w:p w:rsidR="00C50506" w:rsidRPr="00265EE3" w:rsidRDefault="00C50506" w:rsidP="00A7127E">
            <w:pPr>
              <w:pStyle w:val="Default"/>
              <w:jc w:val="center"/>
              <w:rPr>
                <w:color w:val="141412"/>
                <w:szCs w:val="22"/>
                <w:lang w:val="en-IN" w:eastAsia="en-IN"/>
              </w:rPr>
            </w:pPr>
            <w:r w:rsidRPr="00265EE3">
              <w:rPr>
                <w:color w:val="141412"/>
                <w:szCs w:val="22"/>
                <w:lang w:val="en-IN" w:eastAsia="en-IN"/>
              </w:rPr>
              <w:t>Fulltime</w:t>
            </w:r>
          </w:p>
        </w:tc>
      </w:tr>
      <w:tr w:rsidR="007C2E09" w:rsidRPr="007C2E09" w:rsidTr="00263816">
        <w:tc>
          <w:tcPr>
            <w:tcW w:w="2836" w:type="dxa"/>
            <w:tcBorders>
              <w:top w:val="single" w:sz="4" w:space="0" w:color="auto"/>
              <w:right w:val="single" w:sz="4" w:space="0" w:color="auto"/>
            </w:tcBorders>
            <w:shd w:val="clear" w:color="auto" w:fill="auto"/>
          </w:tcPr>
          <w:p w:rsidR="00C50506" w:rsidRPr="007C2E09" w:rsidRDefault="00C50506" w:rsidP="00A7127E">
            <w:pPr>
              <w:pStyle w:val="Default"/>
              <w:jc w:val="center"/>
              <w:rPr>
                <w:bCs/>
                <w:color w:val="FF0000"/>
                <w:szCs w:val="22"/>
                <w:lang w:val="en-IN" w:eastAsia="en-IN"/>
              </w:rPr>
            </w:pPr>
            <w:r w:rsidRPr="007C2E09">
              <w:rPr>
                <w:bCs/>
                <w:color w:val="FF0000"/>
                <w:szCs w:val="22"/>
                <w:lang w:val="en-IN" w:eastAsia="en-IN"/>
              </w:rPr>
              <w:t>42</w:t>
            </w:r>
          </w:p>
        </w:tc>
        <w:tc>
          <w:tcPr>
            <w:tcW w:w="3566" w:type="dxa"/>
            <w:tcBorders>
              <w:top w:val="single" w:sz="4" w:space="0" w:color="auto"/>
              <w:right w:val="single" w:sz="4" w:space="0" w:color="auto"/>
            </w:tcBorders>
            <w:shd w:val="clear" w:color="auto" w:fill="auto"/>
          </w:tcPr>
          <w:p w:rsidR="00C50506" w:rsidRPr="007C2E09" w:rsidRDefault="00C50506" w:rsidP="00A7127E">
            <w:pPr>
              <w:pStyle w:val="Default"/>
              <w:jc w:val="center"/>
              <w:rPr>
                <w:bCs/>
                <w:color w:val="FF0000"/>
                <w:szCs w:val="22"/>
                <w:lang w:val="en-IN" w:eastAsia="en-IN"/>
              </w:rPr>
            </w:pPr>
            <w:r w:rsidRPr="007C2E09">
              <w:rPr>
                <w:bCs/>
                <w:color w:val="FF0000"/>
                <w:szCs w:val="22"/>
                <w:lang w:val="en-IN" w:eastAsia="en-IN"/>
              </w:rPr>
              <w:t>42</w:t>
            </w:r>
          </w:p>
        </w:tc>
        <w:tc>
          <w:tcPr>
            <w:tcW w:w="2059" w:type="dxa"/>
            <w:gridSpan w:val="2"/>
            <w:tcBorders>
              <w:right w:val="single" w:sz="4" w:space="0" w:color="auto"/>
            </w:tcBorders>
            <w:shd w:val="clear" w:color="auto" w:fill="auto"/>
          </w:tcPr>
          <w:p w:rsidR="00C50506" w:rsidRPr="007C2E09" w:rsidRDefault="00C50506" w:rsidP="00A7127E">
            <w:pPr>
              <w:pStyle w:val="Default"/>
              <w:jc w:val="center"/>
              <w:rPr>
                <w:bCs/>
                <w:color w:val="FF0000"/>
                <w:szCs w:val="22"/>
                <w:lang w:val="en-IN" w:eastAsia="en-IN"/>
              </w:rPr>
            </w:pPr>
            <w:r w:rsidRPr="007C2E09">
              <w:rPr>
                <w:bCs/>
                <w:color w:val="FF0000"/>
                <w:szCs w:val="22"/>
                <w:lang w:val="en-IN" w:eastAsia="en-IN"/>
              </w:rPr>
              <w:t>33</w:t>
            </w:r>
          </w:p>
        </w:tc>
        <w:tc>
          <w:tcPr>
            <w:tcW w:w="1888" w:type="dxa"/>
            <w:tcBorders>
              <w:right w:val="single" w:sz="4" w:space="0" w:color="auto"/>
            </w:tcBorders>
            <w:shd w:val="clear" w:color="auto" w:fill="auto"/>
          </w:tcPr>
          <w:p w:rsidR="00C50506" w:rsidRPr="007C2E09" w:rsidRDefault="00C50506" w:rsidP="00A7127E">
            <w:pPr>
              <w:pStyle w:val="Default"/>
              <w:jc w:val="center"/>
              <w:rPr>
                <w:bCs/>
                <w:color w:val="FF0000"/>
                <w:szCs w:val="22"/>
                <w:lang w:val="en-IN" w:eastAsia="en-IN"/>
              </w:rPr>
            </w:pPr>
            <w:r w:rsidRPr="007C2E09">
              <w:rPr>
                <w:bCs/>
                <w:color w:val="FF0000"/>
                <w:szCs w:val="22"/>
                <w:lang w:val="en-IN" w:eastAsia="en-IN"/>
              </w:rPr>
              <w:t>33</w:t>
            </w:r>
          </w:p>
        </w:tc>
      </w:tr>
    </w:tbl>
    <w:p w:rsidR="00C35E90" w:rsidRDefault="00C35E90" w:rsidP="00354CE5">
      <w:pPr>
        <w:pStyle w:val="NoSpacing"/>
      </w:pPr>
    </w:p>
    <w:p w:rsidR="00354CE5" w:rsidRDefault="00354CE5" w:rsidP="00354CE5">
      <w:pPr>
        <w:pStyle w:val="NoSpacing"/>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9"/>
      </w:tblGrid>
      <w:tr w:rsidR="00354CE5" w:rsidRPr="00265EE3" w:rsidTr="00354CE5">
        <w:tc>
          <w:tcPr>
            <w:tcW w:w="10349" w:type="dxa"/>
            <w:tcBorders>
              <w:right w:val="single" w:sz="4" w:space="0" w:color="auto"/>
            </w:tcBorders>
            <w:shd w:val="clear" w:color="auto" w:fill="auto"/>
          </w:tcPr>
          <w:p w:rsidR="00354CE5" w:rsidRPr="00354CE5" w:rsidRDefault="00354CE5" w:rsidP="00354CE5">
            <w:pPr>
              <w:pStyle w:val="Default"/>
              <w:jc w:val="both"/>
              <w:rPr>
                <w:color w:val="auto"/>
                <w:szCs w:val="22"/>
                <w:lang w:val="en-IN" w:eastAsia="en-IN"/>
              </w:rPr>
            </w:pPr>
            <w:r w:rsidRPr="003A3237">
              <w:rPr>
                <w:color w:val="auto"/>
                <w:szCs w:val="22"/>
                <w:lang w:val="en-IN" w:eastAsia="en-IN"/>
              </w:rPr>
              <w:t>6.4.1 Institution conducts internal and external financial audits regu</w:t>
            </w:r>
            <w:r>
              <w:rPr>
                <w:color w:val="auto"/>
                <w:szCs w:val="22"/>
                <w:lang w:val="en-IN" w:eastAsia="en-IN"/>
              </w:rPr>
              <w:t>larly  (with in 100 words each)</w:t>
            </w:r>
          </w:p>
        </w:tc>
      </w:tr>
      <w:tr w:rsidR="00354CE5" w:rsidRPr="00265EE3" w:rsidTr="00354CE5">
        <w:tc>
          <w:tcPr>
            <w:tcW w:w="10349" w:type="dxa"/>
            <w:tcBorders>
              <w:right w:val="single" w:sz="4" w:space="0" w:color="auto"/>
            </w:tcBorders>
            <w:shd w:val="clear" w:color="auto" w:fill="auto"/>
          </w:tcPr>
          <w:p w:rsidR="00354CE5" w:rsidRPr="00354CE5" w:rsidRDefault="00354CE5" w:rsidP="00837C56">
            <w:pPr>
              <w:pStyle w:val="Default"/>
              <w:jc w:val="both"/>
              <w:rPr>
                <w:color w:val="FF0000"/>
                <w:szCs w:val="22"/>
                <w:lang w:val="en-IN" w:eastAsia="en-IN"/>
              </w:rPr>
            </w:pPr>
            <w:r w:rsidRPr="00354CE5">
              <w:rPr>
                <w:color w:val="FF0000"/>
                <w:szCs w:val="22"/>
                <w:lang w:val="en-IN" w:eastAsia="en-IN"/>
              </w:rPr>
              <w:t xml:space="preserve">External audit on the funds received from the government, and other funding agencies are conducted by the Joint </w:t>
            </w:r>
            <w:proofErr w:type="spellStart"/>
            <w:r w:rsidRPr="00354CE5">
              <w:rPr>
                <w:color w:val="FF0000"/>
                <w:szCs w:val="22"/>
                <w:lang w:val="en-IN" w:eastAsia="en-IN"/>
              </w:rPr>
              <w:t>Direcctor</w:t>
            </w:r>
            <w:proofErr w:type="spellEnd"/>
            <w:r w:rsidRPr="00354CE5">
              <w:rPr>
                <w:color w:val="FF0000"/>
                <w:szCs w:val="22"/>
                <w:lang w:val="en-IN" w:eastAsia="en-IN"/>
              </w:rPr>
              <w:t xml:space="preserve"> of Collegiate Education and the office of Comptroller and Auditor General of India.  </w:t>
            </w:r>
          </w:p>
          <w:p w:rsidR="00354CE5" w:rsidRPr="00354CE5" w:rsidRDefault="00354CE5" w:rsidP="00837C56">
            <w:pPr>
              <w:pStyle w:val="Default"/>
              <w:jc w:val="both"/>
              <w:rPr>
                <w:color w:val="FF0000"/>
                <w:szCs w:val="22"/>
                <w:lang w:val="en-IN" w:eastAsia="en-IN"/>
              </w:rPr>
            </w:pPr>
          </w:p>
          <w:p w:rsidR="00354CE5" w:rsidRPr="003A3237" w:rsidRDefault="00354CE5" w:rsidP="00837C56">
            <w:pPr>
              <w:pStyle w:val="Default"/>
              <w:jc w:val="both"/>
              <w:rPr>
                <w:color w:val="auto"/>
                <w:szCs w:val="22"/>
                <w:lang w:val="en-IN" w:eastAsia="en-IN"/>
              </w:rPr>
            </w:pPr>
            <w:r w:rsidRPr="00354CE5">
              <w:rPr>
                <w:color w:val="FF0000"/>
                <w:szCs w:val="22"/>
                <w:lang w:val="en-IN" w:eastAsia="en-IN"/>
              </w:rPr>
              <w:t xml:space="preserve">Internal audit of the financial statement is conducted by a Certified Chartered Accountant. The audited and certified financial statement is presented in the Finance Committee of the Autonomy body. The Society of Jamal Mohamed College then passes the accounts unanimously in the AGM and files the statement of accounts with the Registrar of Societies and the Income Tax Department annually.  </w:t>
            </w:r>
          </w:p>
        </w:tc>
      </w:tr>
    </w:tbl>
    <w:p w:rsidR="00354CE5" w:rsidRDefault="00354CE5" w:rsidP="00354CE5">
      <w:pPr>
        <w:pStyle w:val="NoSpacing"/>
      </w:pPr>
    </w:p>
    <w:p w:rsidR="00C91471" w:rsidRDefault="00C91471" w:rsidP="00C35E90">
      <w:pPr>
        <w:pStyle w:val="NoSpacing"/>
      </w:pPr>
    </w:p>
    <w:p w:rsidR="00C50506" w:rsidRDefault="00C50506"/>
    <w:p w:rsidR="00C579E3" w:rsidRPr="00457422" w:rsidRDefault="00C579E3" w:rsidP="00C579E3">
      <w:pPr>
        <w:ind w:right="-755"/>
        <w:jc w:val="right"/>
        <w:rPr>
          <w:rFonts w:ascii="Times New Roman" w:hAnsi="Times New Roman" w:cs="Times New Roman"/>
          <w:b/>
        </w:rPr>
      </w:pPr>
      <w:r w:rsidRPr="00457422">
        <w:rPr>
          <w:rFonts w:ascii="Times New Roman" w:hAnsi="Times New Roman" w:cs="Times New Roman"/>
          <w:b/>
        </w:rPr>
        <w:t xml:space="preserve">Signature of the Manager </w:t>
      </w:r>
    </w:p>
    <w:p w:rsidR="00D86338" w:rsidRDefault="00D86338"/>
    <w:sectPr w:rsidR="00D86338" w:rsidSect="00354CE5">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38"/>
    <w:rsid w:val="00057632"/>
    <w:rsid w:val="00074572"/>
    <w:rsid w:val="000C7268"/>
    <w:rsid w:val="00151451"/>
    <w:rsid w:val="001C7EA6"/>
    <w:rsid w:val="002506CF"/>
    <w:rsid w:val="00263816"/>
    <w:rsid w:val="002F43C9"/>
    <w:rsid w:val="00354CE5"/>
    <w:rsid w:val="0037181F"/>
    <w:rsid w:val="0044551A"/>
    <w:rsid w:val="00457422"/>
    <w:rsid w:val="004C46FE"/>
    <w:rsid w:val="0050420C"/>
    <w:rsid w:val="00514691"/>
    <w:rsid w:val="00546DDA"/>
    <w:rsid w:val="0055571C"/>
    <w:rsid w:val="0056382F"/>
    <w:rsid w:val="007C2E09"/>
    <w:rsid w:val="007E6EB4"/>
    <w:rsid w:val="007F20D2"/>
    <w:rsid w:val="00804849"/>
    <w:rsid w:val="008D1BC4"/>
    <w:rsid w:val="00934F73"/>
    <w:rsid w:val="009D2BAB"/>
    <w:rsid w:val="00A66D03"/>
    <w:rsid w:val="00A97A32"/>
    <w:rsid w:val="00AB294F"/>
    <w:rsid w:val="00B358EE"/>
    <w:rsid w:val="00B53E9E"/>
    <w:rsid w:val="00C35E90"/>
    <w:rsid w:val="00C50506"/>
    <w:rsid w:val="00C579E3"/>
    <w:rsid w:val="00C91471"/>
    <w:rsid w:val="00CE6F48"/>
    <w:rsid w:val="00D23E7F"/>
    <w:rsid w:val="00D86338"/>
    <w:rsid w:val="00DC1F9B"/>
    <w:rsid w:val="00E22C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142F"/>
  <w15:chartTrackingRefBased/>
  <w15:docId w15:val="{011C704E-EDF5-4E72-91D6-391070E4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38"/>
    <w:pPr>
      <w:spacing w:after="200" w:line="276" w:lineRule="auto"/>
    </w:pPr>
    <w:rPr>
      <w:rFonts w:ascii="Arial" w:eastAsia="Times New Roman" w:hAnsi="Arial" w:cs="Arial"/>
      <w:color w:val="141412"/>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86338"/>
    <w:pPr>
      <w:suppressAutoHyphens/>
      <w:spacing w:after="0" w:line="240" w:lineRule="auto"/>
    </w:pPr>
    <w:rPr>
      <w:rFonts w:ascii="Arial" w:eastAsia="Times New Roman" w:hAnsi="Arial" w:cs="Arial"/>
      <w:color w:val="141412"/>
      <w:kern w:val="1"/>
      <w:lang w:eastAsia="ar-SA"/>
    </w:rPr>
  </w:style>
  <w:style w:type="character" w:customStyle="1" w:styleId="NoSpacingChar">
    <w:name w:val="No Spacing Char"/>
    <w:basedOn w:val="DefaultParagraphFont"/>
    <w:link w:val="NoSpacing"/>
    <w:uiPriority w:val="1"/>
    <w:rsid w:val="00D86338"/>
    <w:rPr>
      <w:rFonts w:ascii="Arial" w:eastAsia="Times New Roman" w:hAnsi="Arial" w:cs="Arial"/>
      <w:color w:val="141412"/>
      <w:kern w:val="1"/>
      <w:lang w:eastAsia="ar-SA"/>
    </w:rPr>
  </w:style>
  <w:style w:type="table" w:styleId="TableGrid">
    <w:name w:val="Table Grid"/>
    <w:basedOn w:val="TableNormal"/>
    <w:uiPriority w:val="59"/>
    <w:rsid w:val="00D86338"/>
    <w:pPr>
      <w:spacing w:after="0" w:line="240" w:lineRule="auto"/>
    </w:pPr>
    <w:rPr>
      <w:rFonts w:ascii="Arial" w:eastAsia="Times New Roman" w:hAnsi="Arial" w:cs="Arial"/>
      <w:color w:val="141412"/>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04849"/>
    <w:rPr>
      <w:color w:val="0000FF"/>
      <w:u w:val="single"/>
    </w:rPr>
  </w:style>
  <w:style w:type="paragraph" w:customStyle="1" w:styleId="Default">
    <w:name w:val="Default"/>
    <w:rsid w:val="007E6E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93EDA-1383-49A3-A672-7A961B66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Jamal Mohamed College</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60</cp:revision>
  <dcterms:created xsi:type="dcterms:W3CDTF">2020-07-17T07:44:00Z</dcterms:created>
  <dcterms:modified xsi:type="dcterms:W3CDTF">2020-07-29T09:08:00Z</dcterms:modified>
</cp:coreProperties>
</file>