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710C" w14:textId="77777777" w:rsidR="00320B6C" w:rsidRDefault="00320B6C"/>
    <w:p w14:paraId="6202284E" w14:textId="77777777" w:rsidR="00320B6C" w:rsidRDefault="00320B6C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6E277F" w:rsidRPr="00F95AD2" w14:paraId="283D34EB" w14:textId="77777777" w:rsidTr="00D414C5">
        <w:trPr>
          <w:trHeight w:hRule="exact" w:val="338"/>
        </w:trPr>
        <w:tc>
          <w:tcPr>
            <w:tcW w:w="9270" w:type="dxa"/>
            <w:gridSpan w:val="3"/>
          </w:tcPr>
          <w:p w14:paraId="545050EB" w14:textId="77777777" w:rsidR="006E277F" w:rsidRPr="00F95AD2" w:rsidRDefault="006E277F" w:rsidP="006E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III – Research, Innovations and Extension (150)</w:t>
            </w:r>
          </w:p>
        </w:tc>
      </w:tr>
      <w:tr w:rsidR="00A91245" w:rsidRPr="00F95AD2" w14:paraId="7120D81B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E47BCC0" w14:textId="77777777" w:rsidR="00A91245" w:rsidRPr="00F95AD2" w:rsidRDefault="00A91245" w:rsidP="00A91245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Indicators - 3.6 Extension Activities (50)</w:t>
            </w:r>
          </w:p>
        </w:tc>
      </w:tr>
      <w:tr w:rsidR="00A91245" w:rsidRPr="00F95AD2" w14:paraId="7DCB7478" w14:textId="77777777" w:rsidTr="00D414C5">
        <w:tc>
          <w:tcPr>
            <w:tcW w:w="909" w:type="dxa"/>
          </w:tcPr>
          <w:p w14:paraId="140F7328" w14:textId="77777777" w:rsidR="00A91245" w:rsidRPr="00CF6083" w:rsidRDefault="00A91245" w:rsidP="00A91245">
            <w:pPr>
              <w:pStyle w:val="NoSpacing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CF6083">
              <w:rPr>
                <w:rFonts w:ascii="Times New Roman" w:hAnsi="Times New Roman" w:cs="Times New Roman"/>
                <w:b/>
                <w:bCs/>
                <w:w w:val="99"/>
              </w:rPr>
              <w:t>3.6.1</w:t>
            </w:r>
          </w:p>
          <w:p w14:paraId="2FC17603" w14:textId="77777777" w:rsidR="00A91245" w:rsidRPr="00CF6083" w:rsidRDefault="00A91245" w:rsidP="00A91245">
            <w:pPr>
              <w:pStyle w:val="NoSpacing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CF6083">
              <w:rPr>
                <w:rFonts w:ascii="Times New Roman" w:hAnsi="Times New Roman" w:cs="Times New Roman"/>
                <w:b/>
                <w:bCs/>
                <w:w w:val="97"/>
              </w:rPr>
              <w:t>Q</w:t>
            </w:r>
            <w:r w:rsidRPr="00CF6083">
              <w:rPr>
                <w:rFonts w:ascii="Times New Roman" w:hAnsi="Times New Roman" w:cs="Times New Roman"/>
                <w:b/>
                <w:bCs/>
                <w:w w:val="97"/>
                <w:vertAlign w:val="subscript"/>
              </w:rPr>
              <w:t>l</w:t>
            </w:r>
            <w:r w:rsidRPr="00CF6083">
              <w:rPr>
                <w:rFonts w:ascii="Times New Roman" w:hAnsi="Times New Roman" w:cs="Times New Roman"/>
                <w:b/>
                <w:bCs/>
                <w:w w:val="97"/>
              </w:rPr>
              <w:t>M</w:t>
            </w:r>
          </w:p>
          <w:p w14:paraId="2BD91893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42907DD1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3C37A087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D164092" w14:textId="3984D9D2" w:rsidR="00A91245" w:rsidRDefault="00A91245" w:rsidP="00A91245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Outcomes of extension activities in the </w:t>
            </w:r>
            <w:r w:rsidRPr="00F95AD2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neighbourhood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community</w:t>
            </w:r>
            <w:r w:rsidRPr="00F95AD2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in terms of impact and sensitizing the students to social issues and holistic development, and awards received if any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during the year</w:t>
            </w:r>
            <w:r w:rsidR="00CB55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2022-2023</w:t>
            </w:r>
          </w:p>
          <w:p w14:paraId="19B7FF9A" w14:textId="77777777" w:rsidR="0005495B" w:rsidRPr="00346235" w:rsidRDefault="0005495B" w:rsidP="0005495B">
            <w:pPr>
              <w:widowControl w:val="0"/>
              <w:autoSpaceDE w:val="0"/>
              <w:autoSpaceDN w:val="0"/>
              <w:adjustRightInd w:val="0"/>
              <w:ind w:right="44"/>
              <w:rPr>
                <w:b/>
                <w:i/>
                <w:spacing w:val="-7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(Showcase at least four case studies to the peer team)</w:t>
            </w:r>
          </w:p>
          <w:p w14:paraId="42D57343" w14:textId="31A19CC2" w:rsidR="00A91245" w:rsidRPr="00F95AD2" w:rsidRDefault="00A91245" w:rsidP="00A91245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Describe the impact of extension activities in sensitising students to social issues and holistic development with four case studies within a maximum of </w:t>
            </w:r>
            <w:r w:rsidR="00CB550C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 xml:space="preserve">00 words </w:t>
            </w:r>
          </w:p>
          <w:p w14:paraId="11B3B3A6" w14:textId="77777777" w:rsidR="00A91245" w:rsidRPr="00A45797" w:rsidRDefault="00A91245" w:rsidP="00A4579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2BADA7A3" w14:textId="77777777" w:rsidR="00A91245" w:rsidRPr="00A45797" w:rsidRDefault="00A91245" w:rsidP="00032EA6">
            <w:pPr>
              <w:pStyle w:val="NoSpacing"/>
              <w:numPr>
                <w:ilvl w:val="0"/>
                <w:numId w:val="108"/>
              </w:numPr>
              <w:ind w:left="153" w:hanging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the link for additional information</w:t>
            </w:r>
          </w:p>
          <w:p w14:paraId="17A1A1F4" w14:textId="096CB108" w:rsidR="00A91245" w:rsidRPr="00B43843" w:rsidRDefault="00A91245" w:rsidP="00B43843">
            <w:pPr>
              <w:pStyle w:val="NoSpacing"/>
              <w:numPr>
                <w:ilvl w:val="0"/>
                <w:numId w:val="108"/>
              </w:numPr>
              <w:ind w:left="153" w:hanging="153"/>
              <w:rPr>
                <w:rFonts w:ascii="Times New Roman" w:hAnsi="Times New Roman" w:cs="Times New Roman"/>
                <w:iCs/>
                <w:noProof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</w:tc>
        <w:tc>
          <w:tcPr>
            <w:tcW w:w="1350" w:type="dxa"/>
          </w:tcPr>
          <w:p w14:paraId="2ECEBF05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30</w:t>
            </w:r>
          </w:p>
          <w:p w14:paraId="4C82F131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566BBE7D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E77AB81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4FFB7BDC" w14:textId="77777777" w:rsidR="00A91245" w:rsidRPr="00F95AD2" w:rsidRDefault="00A91245" w:rsidP="00A912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4FBD7D6" w14:textId="77777777" w:rsidR="00320B6C" w:rsidRDefault="00320B6C"/>
    <w:p w14:paraId="5B92D167" w14:textId="77777777" w:rsidR="00320B6C" w:rsidRDefault="00320B6C"/>
    <w:p w14:paraId="6087167E" w14:textId="77777777" w:rsidR="00320B6C" w:rsidRDefault="00320B6C"/>
    <w:p w14:paraId="1CC0F66E" w14:textId="77777777" w:rsidR="00320B6C" w:rsidRDefault="00320B6C"/>
    <w:p w14:paraId="21A9695F" w14:textId="77777777" w:rsidR="00320B6C" w:rsidRDefault="00320B6C"/>
    <w:sectPr w:rsidR="00320B6C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981D" w14:textId="77777777" w:rsidR="0016181C" w:rsidRDefault="0016181C" w:rsidP="001B2DF2">
      <w:pPr>
        <w:spacing w:after="0" w:line="240" w:lineRule="auto"/>
      </w:pPr>
      <w:r>
        <w:separator/>
      </w:r>
    </w:p>
  </w:endnote>
  <w:endnote w:type="continuationSeparator" w:id="0">
    <w:p w14:paraId="65DEF7BA" w14:textId="77777777" w:rsidR="0016181C" w:rsidRDefault="0016181C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0634" w14:textId="77777777" w:rsidR="0016181C" w:rsidRDefault="0016181C" w:rsidP="001B2DF2">
      <w:pPr>
        <w:spacing w:after="0" w:line="240" w:lineRule="auto"/>
      </w:pPr>
      <w:r>
        <w:separator/>
      </w:r>
    </w:p>
  </w:footnote>
  <w:footnote w:type="continuationSeparator" w:id="0">
    <w:p w14:paraId="1319B1A5" w14:textId="77777777" w:rsidR="0016181C" w:rsidRDefault="0016181C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81C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0C82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5565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50C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2023-11-22T07:51:00Z</dcterms:modified>
</cp:coreProperties>
</file>