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6"/>
        <w:gridCol w:w="3380"/>
        <w:gridCol w:w="3383"/>
        <w:gridCol w:w="3647"/>
      </w:tblGrid>
      <w:tr w:rsidR="00CA2F29" w:rsidRPr="0068046F" w:rsidTr="00B03889">
        <w:trPr>
          <w:trHeight w:val="4831"/>
          <w:jc w:val="center"/>
        </w:trPr>
        <w:tc>
          <w:tcPr>
            <w:tcW w:w="14676" w:type="dxa"/>
            <w:gridSpan w:val="4"/>
          </w:tcPr>
          <w:p w:rsidR="00CA2F29" w:rsidRPr="0068046F" w:rsidRDefault="00CA2F29" w:rsidP="00B0388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5.1.3 Number of capability enhancement and development schemes – (9)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Guidance for competitive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examinations,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" w:line="322" w:lineRule="exact"/>
              <w:rPr>
                <w:sz w:val="28"/>
              </w:rPr>
            </w:pPr>
            <w:r w:rsidRPr="0068046F">
              <w:rPr>
                <w:sz w:val="28"/>
              </w:rPr>
              <w:t>Career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Counselling,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Soft skill development,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Remedial coaching,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Language</w:t>
            </w:r>
            <w:r w:rsidRPr="0068046F">
              <w:rPr>
                <w:spacing w:val="-4"/>
                <w:sz w:val="28"/>
              </w:rPr>
              <w:t xml:space="preserve"> </w:t>
            </w:r>
            <w:r w:rsidRPr="0068046F">
              <w:rPr>
                <w:sz w:val="28"/>
              </w:rPr>
              <w:t>lab,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Bridge</w:t>
            </w:r>
            <w:r w:rsidRPr="0068046F">
              <w:rPr>
                <w:spacing w:val="-1"/>
                <w:sz w:val="28"/>
              </w:rPr>
              <w:t xml:space="preserve"> </w:t>
            </w:r>
            <w:r w:rsidRPr="0068046F">
              <w:rPr>
                <w:sz w:val="28"/>
              </w:rPr>
              <w:t>courses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rPr>
                <w:sz w:val="28"/>
              </w:rPr>
            </w:pPr>
            <w:r w:rsidRPr="0068046F">
              <w:rPr>
                <w:sz w:val="28"/>
              </w:rPr>
              <w:t>Yoga and</w:t>
            </w:r>
            <w:r w:rsidRPr="0068046F">
              <w:rPr>
                <w:spacing w:val="-9"/>
                <w:sz w:val="28"/>
              </w:rPr>
              <w:t xml:space="preserve"> </w:t>
            </w:r>
            <w:r w:rsidRPr="0068046F">
              <w:rPr>
                <w:sz w:val="28"/>
              </w:rPr>
              <w:t>Meditation</w:t>
            </w:r>
          </w:p>
          <w:p w:rsidR="00CA2F29" w:rsidRPr="0068046F" w:rsidRDefault="00CA2F29" w:rsidP="00CA2F29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3"/>
              <w:rPr>
                <w:sz w:val="28"/>
              </w:rPr>
            </w:pPr>
            <w:r w:rsidRPr="0068046F">
              <w:rPr>
                <w:sz w:val="28"/>
              </w:rPr>
              <w:t>Personal</w:t>
            </w:r>
            <w:r w:rsidRPr="0068046F">
              <w:rPr>
                <w:spacing w:val="-11"/>
                <w:sz w:val="28"/>
              </w:rPr>
              <w:t xml:space="preserve"> </w:t>
            </w:r>
            <w:r w:rsidRPr="0068046F">
              <w:rPr>
                <w:sz w:val="28"/>
              </w:rPr>
              <w:t>Counselling</w:t>
            </w:r>
          </w:p>
          <w:p w:rsidR="00CA2F29" w:rsidRPr="0068046F" w:rsidRDefault="00CA2F29" w:rsidP="00B03889">
            <w:pPr>
              <w:pStyle w:val="TableParagraph"/>
              <w:spacing w:before="4" w:line="319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Options:</w:t>
            </w:r>
          </w:p>
          <w:p w:rsidR="00CA2F29" w:rsidRPr="0068046F" w:rsidRDefault="00CA2F29" w:rsidP="00CA2F29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19" w:lineRule="exact"/>
              <w:rPr>
                <w:sz w:val="28"/>
              </w:rPr>
            </w:pPr>
            <w:r w:rsidRPr="0068046F">
              <w:rPr>
                <w:sz w:val="28"/>
              </w:rPr>
              <w:t>7 or more of the above</w:t>
            </w:r>
          </w:p>
          <w:p w:rsidR="00CA2F29" w:rsidRPr="0068046F" w:rsidRDefault="00CA2F29" w:rsidP="00CA2F29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6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CA2F29" w:rsidRPr="0068046F" w:rsidRDefault="00CA2F29" w:rsidP="00CA2F29">
            <w:pPr>
              <w:pStyle w:val="TableParagraph"/>
              <w:numPr>
                <w:ilvl w:val="1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8"/>
              </w:rPr>
            </w:pPr>
            <w:r w:rsidRPr="0068046F">
              <w:rPr>
                <w:sz w:val="28"/>
              </w:rPr>
              <w:t>Any 5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CA2F29" w:rsidRPr="0068046F" w:rsidRDefault="00CA2F29" w:rsidP="00CA2F29">
            <w:pPr>
              <w:pStyle w:val="TableParagraph"/>
              <w:numPr>
                <w:ilvl w:val="1"/>
                <w:numId w:val="1"/>
              </w:numPr>
              <w:tabs>
                <w:tab w:val="left" w:pos="449"/>
              </w:tabs>
              <w:spacing w:line="322" w:lineRule="exact"/>
              <w:rPr>
                <w:sz w:val="28"/>
              </w:rPr>
            </w:pPr>
            <w:r w:rsidRPr="0068046F">
              <w:rPr>
                <w:sz w:val="28"/>
              </w:rPr>
              <w:t>Any 4 of the</w:t>
            </w:r>
            <w:r w:rsidRPr="0068046F">
              <w:rPr>
                <w:spacing w:val="-7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  <w:p w:rsidR="00CA2F29" w:rsidRPr="0068046F" w:rsidRDefault="00CA2F29" w:rsidP="00CA2F29">
            <w:pPr>
              <w:pStyle w:val="TableParagraph"/>
              <w:numPr>
                <w:ilvl w:val="1"/>
                <w:numId w:val="1"/>
              </w:numPr>
              <w:tabs>
                <w:tab w:val="left" w:pos="418"/>
              </w:tabs>
              <w:spacing w:line="311" w:lineRule="exact"/>
              <w:ind w:left="417" w:hanging="310"/>
              <w:rPr>
                <w:sz w:val="28"/>
              </w:rPr>
            </w:pPr>
            <w:r w:rsidRPr="0068046F">
              <w:rPr>
                <w:sz w:val="28"/>
              </w:rPr>
              <w:t>Any 3 of the</w:t>
            </w:r>
            <w:r w:rsidRPr="0068046F">
              <w:rPr>
                <w:spacing w:val="-5"/>
                <w:sz w:val="28"/>
              </w:rPr>
              <w:t xml:space="preserve"> </w:t>
            </w:r>
            <w:r w:rsidRPr="0068046F">
              <w:rPr>
                <w:sz w:val="28"/>
              </w:rPr>
              <w:t>above</w:t>
            </w:r>
          </w:p>
        </w:tc>
      </w:tr>
      <w:tr w:rsidR="00CA2F29" w:rsidRPr="0068046F" w:rsidTr="00B03889">
        <w:trPr>
          <w:trHeight w:val="642"/>
          <w:jc w:val="center"/>
        </w:trPr>
        <w:tc>
          <w:tcPr>
            <w:tcW w:w="4266" w:type="dxa"/>
          </w:tcPr>
          <w:p w:rsidR="00CA2F29" w:rsidRPr="0068046F" w:rsidRDefault="00CA2F29" w:rsidP="00B03889">
            <w:pPr>
              <w:pStyle w:val="TableParagraph"/>
              <w:spacing w:before="1" w:line="322" w:lineRule="exact"/>
              <w:ind w:left="107" w:right="1430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capability enhancement scheme</w:t>
            </w:r>
          </w:p>
        </w:tc>
        <w:tc>
          <w:tcPr>
            <w:tcW w:w="3380" w:type="dxa"/>
          </w:tcPr>
          <w:p w:rsidR="00CA2F29" w:rsidRPr="0068046F" w:rsidRDefault="00CA2F29" w:rsidP="00B03889">
            <w:pPr>
              <w:pStyle w:val="TableParagraph"/>
              <w:spacing w:before="8"/>
              <w:rPr>
                <w:sz w:val="27"/>
              </w:rPr>
            </w:pPr>
          </w:p>
          <w:p w:rsidR="00CA2F29" w:rsidRPr="0068046F" w:rsidRDefault="00CA2F29" w:rsidP="00B0388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Year of implementation</w:t>
            </w:r>
          </w:p>
        </w:tc>
        <w:tc>
          <w:tcPr>
            <w:tcW w:w="3383" w:type="dxa"/>
          </w:tcPr>
          <w:p w:rsidR="00CA2F29" w:rsidRPr="0068046F" w:rsidRDefault="00CA2F29" w:rsidP="00B03889">
            <w:pPr>
              <w:pStyle w:val="TableParagraph"/>
              <w:spacing w:before="1" w:line="322" w:lineRule="exact"/>
              <w:ind w:left="107" w:right="881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Number of students enrolled</w:t>
            </w:r>
          </w:p>
        </w:tc>
        <w:tc>
          <w:tcPr>
            <w:tcW w:w="3647" w:type="dxa"/>
          </w:tcPr>
          <w:p w:rsidR="00CA2F29" w:rsidRPr="0068046F" w:rsidRDefault="00CA2F29" w:rsidP="00B03889">
            <w:pPr>
              <w:pStyle w:val="TableParagraph"/>
              <w:spacing w:before="1" w:line="322" w:lineRule="exact"/>
              <w:ind w:left="106" w:right="112"/>
              <w:rPr>
                <w:b/>
                <w:sz w:val="28"/>
              </w:rPr>
            </w:pPr>
            <w:r w:rsidRPr="0068046F">
              <w:rPr>
                <w:b/>
                <w:sz w:val="28"/>
              </w:rPr>
              <w:t>Name of the agencies involved with contact details</w:t>
            </w:r>
          </w:p>
        </w:tc>
      </w:tr>
      <w:tr w:rsidR="00CA2F29" w:rsidRPr="0068046F" w:rsidTr="00B03889">
        <w:trPr>
          <w:trHeight w:val="238"/>
          <w:jc w:val="center"/>
        </w:trPr>
        <w:tc>
          <w:tcPr>
            <w:tcW w:w="4266" w:type="dxa"/>
          </w:tcPr>
          <w:p w:rsidR="00CA2F29" w:rsidRPr="0068046F" w:rsidRDefault="00CA2F2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0" w:type="dxa"/>
          </w:tcPr>
          <w:p w:rsidR="00CA2F29" w:rsidRPr="0068046F" w:rsidRDefault="00CA2F2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383" w:type="dxa"/>
          </w:tcPr>
          <w:p w:rsidR="00CA2F29" w:rsidRPr="0068046F" w:rsidRDefault="00CA2F29" w:rsidP="00B03889">
            <w:pPr>
              <w:pStyle w:val="TableParagraph"/>
              <w:rPr>
                <w:sz w:val="16"/>
              </w:rPr>
            </w:pPr>
          </w:p>
        </w:tc>
        <w:tc>
          <w:tcPr>
            <w:tcW w:w="3647" w:type="dxa"/>
          </w:tcPr>
          <w:p w:rsidR="00CA2F29" w:rsidRPr="0068046F" w:rsidRDefault="00CA2F29" w:rsidP="00B03889">
            <w:pPr>
              <w:pStyle w:val="TableParagraph"/>
              <w:rPr>
                <w:sz w:val="16"/>
              </w:rPr>
            </w:pPr>
          </w:p>
        </w:tc>
      </w:tr>
      <w:tr w:rsidR="00CA2F29" w:rsidRPr="0068046F" w:rsidTr="00B03889">
        <w:trPr>
          <w:trHeight w:val="238"/>
          <w:jc w:val="center"/>
        </w:trPr>
        <w:tc>
          <w:tcPr>
            <w:tcW w:w="14676" w:type="dxa"/>
            <w:gridSpan w:val="4"/>
          </w:tcPr>
          <w:p w:rsidR="00CA2F29" w:rsidRPr="0068046F" w:rsidRDefault="00CA2F29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CA2F29" w:rsidRPr="0068046F" w:rsidRDefault="00CA2F29" w:rsidP="00CA2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sz w:val="24"/>
                <w:szCs w:val="24"/>
              </w:rPr>
              <w:t>Institutional website.</w:t>
            </w:r>
          </w:p>
          <w:p w:rsidR="00CA2F29" w:rsidRPr="0068046F" w:rsidRDefault="00CA2F29" w:rsidP="00CA2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sz w:val="24"/>
                <w:szCs w:val="24"/>
              </w:rPr>
            </w:pPr>
            <w:r w:rsidRPr="0068046F">
              <w:rPr>
                <w:rFonts w:ascii="Times New Roman" w:hAnsi="Times New Roman"/>
                <w:bCs/>
                <w:iCs/>
                <w:sz w:val="24"/>
                <w:szCs w:val="24"/>
              </w:rPr>
              <w:t>Institutional data in prescribed format.</w:t>
            </w:r>
          </w:p>
          <w:p w:rsidR="00CA2F29" w:rsidRPr="0068046F" w:rsidRDefault="00CA2F29" w:rsidP="00B03889">
            <w:pPr>
              <w:pStyle w:val="TableParagraph"/>
              <w:rPr>
                <w:sz w:val="16"/>
              </w:rPr>
            </w:pPr>
          </w:p>
        </w:tc>
      </w:tr>
    </w:tbl>
    <w:p w:rsidR="00CA2F29" w:rsidRPr="0068046F" w:rsidRDefault="00CA2F29" w:rsidP="00CA2F29">
      <w:pPr>
        <w:pStyle w:val="BodyText"/>
        <w:rPr>
          <w:sz w:val="28"/>
        </w:rPr>
      </w:pPr>
    </w:p>
    <w:p w:rsidR="00CA2F29" w:rsidRPr="0068046F" w:rsidRDefault="00CA2F29" w:rsidP="00CA2F29">
      <w:pPr>
        <w:pStyle w:val="BodyText"/>
        <w:rPr>
          <w:sz w:val="28"/>
        </w:rPr>
      </w:pPr>
      <w:r w:rsidRPr="0068046F">
        <w:rPr>
          <w:sz w:val="28"/>
        </w:rPr>
        <w:br w:type="page"/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4399"/>
        <w:gridCol w:w="8264"/>
      </w:tblGrid>
      <w:tr w:rsidR="00CA2F29" w:rsidRPr="0068046F" w:rsidTr="00B03889">
        <w:trPr>
          <w:trHeight w:val="645"/>
        </w:trPr>
        <w:tc>
          <w:tcPr>
            <w:tcW w:w="14675" w:type="dxa"/>
            <w:gridSpan w:val="3"/>
          </w:tcPr>
          <w:p w:rsidR="00CA2F29" w:rsidRPr="0068046F" w:rsidRDefault="00CA2F29" w:rsidP="00B0388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lastRenderedPageBreak/>
              <w:t>5.1.4 Average percentage of students benefited by guidance for competitive examinations and career counseling offered by the</w:t>
            </w:r>
          </w:p>
          <w:p w:rsidR="00CA2F29" w:rsidRPr="0068046F" w:rsidRDefault="00CA2F29" w:rsidP="00B0388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68046F">
              <w:rPr>
                <w:sz w:val="28"/>
              </w:rPr>
              <w:t>institution during the last five years</w:t>
            </w:r>
            <w:r w:rsidRPr="0068046F">
              <w:rPr>
                <w:spacing w:val="67"/>
                <w:sz w:val="28"/>
              </w:rPr>
              <w:t xml:space="preserve"> </w:t>
            </w:r>
            <w:r w:rsidRPr="0068046F">
              <w:rPr>
                <w:sz w:val="28"/>
              </w:rPr>
              <w:t>(8)</w:t>
            </w:r>
          </w:p>
        </w:tc>
      </w:tr>
      <w:tr w:rsidR="00CA2F29" w:rsidRPr="0068046F" w:rsidTr="00B03889">
        <w:trPr>
          <w:trHeight w:val="1092"/>
        </w:trPr>
        <w:tc>
          <w:tcPr>
            <w:tcW w:w="2012" w:type="dxa"/>
          </w:tcPr>
          <w:p w:rsidR="00CA2F29" w:rsidRPr="0068046F" w:rsidRDefault="00CA2F29" w:rsidP="00B03889">
            <w:pPr>
              <w:pStyle w:val="TableParagraph"/>
              <w:spacing w:before="252" w:line="304" w:lineRule="exact"/>
              <w:rPr>
                <w:b/>
                <w:sz w:val="24"/>
                <w:szCs w:val="24"/>
              </w:rPr>
            </w:pPr>
            <w:r w:rsidRPr="0068046F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CA2F29" w:rsidRPr="0068046F" w:rsidRDefault="00CA2F29" w:rsidP="00B03889">
            <w:pPr>
              <w:pStyle w:val="TableParagraph"/>
              <w:spacing w:line="320" w:lineRule="atLeast"/>
              <w:ind w:left="108" w:right="349"/>
              <w:rPr>
                <w:b/>
                <w:sz w:val="24"/>
                <w:szCs w:val="24"/>
              </w:rPr>
            </w:pPr>
            <w:r w:rsidRPr="0068046F">
              <w:rPr>
                <w:b/>
                <w:sz w:val="24"/>
                <w:szCs w:val="24"/>
              </w:rPr>
              <w:t>Name of the scheme</w:t>
            </w:r>
          </w:p>
        </w:tc>
        <w:tc>
          <w:tcPr>
            <w:tcW w:w="8264" w:type="dxa"/>
            <w:tcBorders>
              <w:left w:val="single" w:sz="4" w:space="0" w:color="auto"/>
            </w:tcBorders>
          </w:tcPr>
          <w:p w:rsidR="00CA2F29" w:rsidRPr="0068046F" w:rsidRDefault="00CA2F29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students benefited/attended / participated by Career Counselling / competitive exams activities</w:t>
            </w:r>
          </w:p>
          <w:p w:rsidR="00CA2F29" w:rsidRPr="0068046F" w:rsidRDefault="00CA2F29" w:rsidP="00B03889">
            <w:pPr>
              <w:pStyle w:val="TableParagraph"/>
              <w:spacing w:line="320" w:lineRule="atLeast"/>
              <w:ind w:left="111" w:right="199"/>
              <w:rPr>
                <w:b/>
                <w:sz w:val="24"/>
                <w:szCs w:val="24"/>
              </w:rPr>
            </w:pPr>
          </w:p>
        </w:tc>
      </w:tr>
      <w:tr w:rsidR="00CA2F29" w:rsidRPr="0068046F" w:rsidTr="00B03889">
        <w:trPr>
          <w:trHeight w:val="309"/>
        </w:trPr>
        <w:tc>
          <w:tcPr>
            <w:tcW w:w="2012" w:type="dxa"/>
          </w:tcPr>
          <w:p w:rsidR="00CA2F29" w:rsidRPr="0068046F" w:rsidRDefault="00CA2F29" w:rsidP="00B03889">
            <w:pPr>
              <w:pStyle w:val="TableParagraph"/>
              <w:rPr>
                <w:sz w:val="30"/>
              </w:rPr>
            </w:pPr>
          </w:p>
        </w:tc>
        <w:tc>
          <w:tcPr>
            <w:tcW w:w="4399" w:type="dxa"/>
            <w:tcBorders>
              <w:right w:val="single" w:sz="4" w:space="0" w:color="auto"/>
            </w:tcBorders>
          </w:tcPr>
          <w:p w:rsidR="00CA2F29" w:rsidRPr="0068046F" w:rsidRDefault="00CA2F29" w:rsidP="00B03889">
            <w:pPr>
              <w:pStyle w:val="TableParagraph"/>
              <w:rPr>
                <w:sz w:val="30"/>
              </w:rPr>
            </w:pPr>
          </w:p>
        </w:tc>
        <w:tc>
          <w:tcPr>
            <w:tcW w:w="8264" w:type="dxa"/>
            <w:tcBorders>
              <w:left w:val="single" w:sz="4" w:space="0" w:color="auto"/>
            </w:tcBorders>
          </w:tcPr>
          <w:p w:rsidR="00CA2F29" w:rsidRPr="0068046F" w:rsidRDefault="00CA2F29" w:rsidP="00B03889">
            <w:pPr>
              <w:pStyle w:val="TableParagraph"/>
              <w:rPr>
                <w:sz w:val="30"/>
              </w:rPr>
            </w:pPr>
          </w:p>
        </w:tc>
      </w:tr>
      <w:tr w:rsidR="00CA2F29" w:rsidRPr="0068046F" w:rsidTr="00B03889">
        <w:trPr>
          <w:trHeight w:val="309"/>
        </w:trPr>
        <w:tc>
          <w:tcPr>
            <w:tcW w:w="14675" w:type="dxa"/>
            <w:gridSpan w:val="3"/>
          </w:tcPr>
          <w:p w:rsidR="00CA2F29" w:rsidRPr="0068046F" w:rsidRDefault="00CA2F29" w:rsidP="00B038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Documents:</w:t>
            </w:r>
          </w:p>
          <w:p w:rsidR="00CA2F29" w:rsidRPr="0068046F" w:rsidRDefault="00CA2F29" w:rsidP="00B03889">
            <w:pPr>
              <w:pStyle w:val="TableParagraph"/>
              <w:rPr>
                <w:sz w:val="30"/>
              </w:rPr>
            </w:pPr>
            <w:r w:rsidRPr="0068046F">
              <w:rPr>
                <w:sz w:val="24"/>
                <w:szCs w:val="24"/>
              </w:rPr>
              <w:t>Institutional data in prescribed format.</w:t>
            </w:r>
          </w:p>
        </w:tc>
      </w:tr>
    </w:tbl>
    <w:p w:rsidR="00C11CC5" w:rsidRDefault="00C11CC5"/>
    <w:p w:rsidR="00CA2F29" w:rsidRDefault="00CA2F29"/>
    <w:p w:rsidR="00CA2F29" w:rsidRDefault="00CA2F29"/>
    <w:tbl>
      <w:tblPr>
        <w:tblW w:w="109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1440"/>
        <w:gridCol w:w="480"/>
        <w:gridCol w:w="360"/>
        <w:gridCol w:w="600"/>
        <w:gridCol w:w="720"/>
        <w:gridCol w:w="720"/>
        <w:gridCol w:w="480"/>
        <w:gridCol w:w="480"/>
        <w:gridCol w:w="480"/>
        <w:gridCol w:w="720"/>
        <w:gridCol w:w="720"/>
        <w:gridCol w:w="720"/>
        <w:gridCol w:w="806"/>
        <w:gridCol w:w="1800"/>
      </w:tblGrid>
      <w:tr w:rsidR="00CA2F29" w:rsidRPr="00F74217" w:rsidTr="00B03889">
        <w:trPr>
          <w:trHeight w:val="642"/>
        </w:trPr>
        <w:tc>
          <w:tcPr>
            <w:tcW w:w="10920" w:type="dxa"/>
            <w:gridSpan w:val="15"/>
          </w:tcPr>
          <w:p w:rsidR="00CA2F29" w:rsidRPr="00D678B2" w:rsidRDefault="00CA2F29" w:rsidP="00B03889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szCs w:val="16"/>
              </w:rPr>
              <w:t xml:space="preserve">5.2.3 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Average percentage of students qualifying in state/ national/ international level examinations during the last five years</w:t>
            </w:r>
          </w:p>
          <w:p w:rsidR="00CA2F29" w:rsidRPr="00D678B2" w:rsidRDefault="00CA2F29" w:rsidP="00B03889">
            <w:pPr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(</w:t>
            </w:r>
            <w:proofErr w:type="spellStart"/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>eg</w:t>
            </w:r>
            <w:proofErr w:type="spellEnd"/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: </w:t>
            </w:r>
            <w:r w:rsidRPr="00D678B2">
              <w:rPr>
                <w:rFonts w:ascii="Times New Roman" w:hAnsi="Times New Roman" w:cs="Times New Roman"/>
                <w:color w:val="000000"/>
                <w:szCs w:val="16"/>
              </w:rPr>
              <w:t>IIT/JAM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/NET/SLET/GATE/GMAT/CAT/ GRE/TOEFL/Civil Services/State government examinations </w:t>
            </w:r>
            <w:r w:rsidRPr="00D678B2">
              <w:rPr>
                <w:rFonts w:ascii="Times New Roman" w:hAnsi="Times New Roman" w:cs="Times New Roman"/>
                <w:color w:val="000000"/>
                <w:szCs w:val="16"/>
              </w:rPr>
              <w:t>etc.</w:t>
            </w:r>
            <w:r w:rsidRPr="00D678B2">
              <w:rPr>
                <w:rFonts w:ascii="Times New Roman" w:eastAsia="Times New Roman" w:hAnsi="Times New Roman" w:cs="Times New Roman"/>
                <w:color w:val="000000"/>
                <w:szCs w:val="16"/>
              </w:rPr>
              <w:t xml:space="preserve">) </w:t>
            </w:r>
            <w:r w:rsidRPr="00D678B2">
              <w:rPr>
                <w:rFonts w:ascii="Times New Roman" w:hAnsi="Times New Roman" w:cs="Times New Roman"/>
                <w:szCs w:val="16"/>
              </w:rPr>
              <w:t>(10)</w:t>
            </w:r>
          </w:p>
        </w:tc>
      </w:tr>
      <w:tr w:rsidR="00CA2F29" w:rsidRPr="00F74217" w:rsidTr="00B03889">
        <w:trPr>
          <w:trHeight w:val="350"/>
        </w:trPr>
        <w:tc>
          <w:tcPr>
            <w:tcW w:w="394" w:type="dxa"/>
          </w:tcPr>
          <w:p w:rsidR="00CA2F29" w:rsidRPr="00F74217" w:rsidRDefault="00CA2F29" w:rsidP="00B03889">
            <w:pPr>
              <w:pStyle w:val="TableParagraph"/>
              <w:spacing w:before="26" w:line="304" w:lineRule="exact"/>
              <w:ind w:left="107"/>
              <w:rPr>
                <w:b/>
              </w:rPr>
            </w:pPr>
            <w:r w:rsidRPr="00F74217">
              <w:rPr>
                <w:b/>
              </w:rPr>
              <w:t>Year</w:t>
            </w:r>
          </w:p>
        </w:tc>
        <w:tc>
          <w:tcPr>
            <w:tcW w:w="1440" w:type="dxa"/>
          </w:tcPr>
          <w:p w:rsidR="00CA2F29" w:rsidRPr="00D678B2" w:rsidRDefault="00CA2F29" w:rsidP="00B03889">
            <w:pPr>
              <w:pStyle w:val="TableParagraph"/>
              <w:spacing w:before="26" w:line="304" w:lineRule="exact"/>
              <w:ind w:left="107"/>
              <w:rPr>
                <w:b/>
                <w:sz w:val="20"/>
                <w:szCs w:val="16"/>
              </w:rPr>
            </w:pPr>
            <w:r w:rsidRPr="00D678B2">
              <w:rPr>
                <w:b/>
                <w:sz w:val="20"/>
                <w:szCs w:val="16"/>
              </w:rPr>
              <w:t>Registration number/roll number for the exam</w:t>
            </w:r>
          </w:p>
        </w:tc>
        <w:tc>
          <w:tcPr>
            <w:tcW w:w="9086" w:type="dxa"/>
            <w:gridSpan w:val="13"/>
          </w:tcPr>
          <w:p w:rsidR="00CA2F29" w:rsidRPr="00D678B2" w:rsidRDefault="00CA2F29" w:rsidP="00B03889">
            <w:pPr>
              <w:pStyle w:val="TableParagraph"/>
              <w:spacing w:before="26" w:line="304" w:lineRule="exact"/>
              <w:ind w:left="107"/>
              <w:rPr>
                <w:b/>
                <w:sz w:val="20"/>
                <w:szCs w:val="16"/>
              </w:rPr>
            </w:pPr>
            <w:r w:rsidRPr="00D678B2">
              <w:rPr>
                <w:b/>
                <w:sz w:val="20"/>
                <w:szCs w:val="16"/>
              </w:rPr>
              <w:t>Number of students selected/ qualifying</w:t>
            </w:r>
          </w:p>
        </w:tc>
      </w:tr>
      <w:tr w:rsidR="00CA2F29" w:rsidRPr="00F74217" w:rsidTr="00B03889">
        <w:trPr>
          <w:trHeight w:val="645"/>
        </w:trPr>
        <w:tc>
          <w:tcPr>
            <w:tcW w:w="394" w:type="dxa"/>
          </w:tcPr>
          <w:p w:rsidR="00CA2F29" w:rsidRPr="00F74217" w:rsidRDefault="00CA2F29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NET</w:t>
            </w:r>
          </w:p>
        </w:tc>
        <w:tc>
          <w:tcPr>
            <w:tcW w:w="360" w:type="dxa"/>
          </w:tcPr>
          <w:p w:rsidR="00CA2F29" w:rsidRPr="00D678B2" w:rsidRDefault="00CA2F2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IIT</w:t>
            </w:r>
          </w:p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600" w:type="dxa"/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SLET</w:t>
            </w:r>
          </w:p>
        </w:tc>
        <w:tc>
          <w:tcPr>
            <w:tcW w:w="720" w:type="dxa"/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GATE</w:t>
            </w:r>
          </w:p>
        </w:tc>
        <w:tc>
          <w:tcPr>
            <w:tcW w:w="720" w:type="dxa"/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GMAT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CAT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GRE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  <w:r w:rsidRPr="00D678B2"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  <w:t>JAM</w:t>
            </w:r>
          </w:p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A2F29" w:rsidRPr="00D678B2" w:rsidRDefault="00CA2F2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IELET</w:t>
            </w:r>
          </w:p>
          <w:p w:rsidR="00CA2F29" w:rsidRPr="00D678B2" w:rsidRDefault="00CA2F29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</w:p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</w:tcPr>
          <w:p w:rsidR="00CA2F29" w:rsidRPr="00D678B2" w:rsidRDefault="00CA2F29" w:rsidP="00B03889">
            <w:pPr>
              <w:rPr>
                <w:rFonts w:ascii="Times New Roman" w:eastAsia="Times New Roman" w:hAnsi="Times New Roman" w:cs="Times New Roman"/>
                <w:bCs/>
                <w:szCs w:val="16"/>
                <w:lang w:val="en-US"/>
              </w:rPr>
            </w:pPr>
            <w:r w:rsidRPr="00D678B2">
              <w:rPr>
                <w:rFonts w:ascii="Times New Roman" w:hAnsi="Times New Roman" w:cs="Times New Roman"/>
                <w:bCs/>
                <w:szCs w:val="16"/>
              </w:rPr>
              <w:t>TOEFL</w:t>
            </w:r>
          </w:p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A2F29" w:rsidRPr="00D678B2" w:rsidRDefault="00CA2F29" w:rsidP="00B03889">
            <w:pPr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0000"/>
                <w:szCs w:val="16"/>
              </w:rPr>
              <w:t>Civil Services</w:t>
            </w:r>
          </w:p>
          <w:p w:rsidR="00CA2F29" w:rsidRPr="00D678B2" w:rsidRDefault="00CA2F29" w:rsidP="00B03889">
            <w:pPr>
              <w:pStyle w:val="TableParagraph"/>
              <w:spacing w:line="306" w:lineRule="exact"/>
              <w:rPr>
                <w:bCs/>
                <w:sz w:val="20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CA2F29" w:rsidRPr="00F74217" w:rsidRDefault="00CA2F29" w:rsidP="00B03889">
            <w:pPr>
              <w:pStyle w:val="TableParagraph"/>
              <w:spacing w:line="306" w:lineRule="exact"/>
              <w:rPr>
                <w:bCs/>
              </w:rPr>
            </w:pPr>
            <w:r w:rsidRPr="00F74217">
              <w:rPr>
                <w:bCs/>
              </w:rPr>
              <w:t>State government examinations</w:t>
            </w:r>
          </w:p>
        </w:tc>
        <w:tc>
          <w:tcPr>
            <w:tcW w:w="1800" w:type="dxa"/>
          </w:tcPr>
          <w:p w:rsidR="00CA2F29" w:rsidRPr="00F74217" w:rsidRDefault="00CA2F29" w:rsidP="00B0388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F74217">
              <w:rPr>
                <w:rFonts w:ascii="Times New Roman" w:hAnsi="Times New Roman" w:cs="Times New Roman"/>
                <w:bCs/>
                <w:color w:val="000000"/>
              </w:rPr>
              <w:t>Other examinations conducted by the State / Central Government Agencies (Specify)</w:t>
            </w:r>
          </w:p>
          <w:p w:rsidR="00CA2F29" w:rsidRPr="00F74217" w:rsidRDefault="00CA2F29" w:rsidP="00B03889">
            <w:pPr>
              <w:pStyle w:val="TableParagraph"/>
              <w:spacing w:line="322" w:lineRule="exact"/>
              <w:rPr>
                <w:bCs/>
              </w:rPr>
            </w:pPr>
          </w:p>
        </w:tc>
      </w:tr>
      <w:tr w:rsidR="00CA2F29" w:rsidRPr="00F74217" w:rsidTr="00B03889">
        <w:trPr>
          <w:trHeight w:val="395"/>
        </w:trPr>
        <w:tc>
          <w:tcPr>
            <w:tcW w:w="394" w:type="dxa"/>
            <w:tcBorders>
              <w:bottom w:val="single" w:sz="4" w:space="0" w:color="auto"/>
            </w:tcBorders>
          </w:tcPr>
          <w:p w:rsidR="00CA2F29" w:rsidRPr="00F74217" w:rsidRDefault="00CA2F29" w:rsidP="00B03889">
            <w:pPr>
              <w:pStyle w:val="TableParagraph"/>
              <w:rPr>
                <w:sz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rPr>
                <w:sz w:val="20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CA2F29" w:rsidRPr="00F74217" w:rsidRDefault="00CA2F29" w:rsidP="00B03889">
            <w:pPr>
              <w:pStyle w:val="TableParagraph"/>
              <w:rPr>
                <w:sz w:val="2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2F29" w:rsidRPr="00F74217" w:rsidRDefault="00CA2F29" w:rsidP="00B03889">
            <w:pPr>
              <w:pStyle w:val="TableParagraph"/>
              <w:spacing w:line="322" w:lineRule="exact"/>
              <w:rPr>
                <w:b/>
                <w:sz w:val="28"/>
              </w:rPr>
            </w:pPr>
          </w:p>
        </w:tc>
      </w:tr>
      <w:tr w:rsidR="00CA2F29" w:rsidRPr="00F74217" w:rsidTr="00B03889">
        <w:trPr>
          <w:trHeight w:val="234"/>
        </w:trPr>
        <w:tc>
          <w:tcPr>
            <w:tcW w:w="10920" w:type="dxa"/>
            <w:gridSpan w:val="15"/>
            <w:tcBorders>
              <w:top w:val="single" w:sz="4" w:space="0" w:color="auto"/>
            </w:tcBorders>
          </w:tcPr>
          <w:p w:rsidR="00CA2F29" w:rsidRPr="00D678B2" w:rsidRDefault="00CA2F29" w:rsidP="00B03889">
            <w:pPr>
              <w:pStyle w:val="TableParagraph"/>
              <w:spacing w:line="322" w:lineRule="exact"/>
              <w:rPr>
                <w:b/>
                <w:sz w:val="20"/>
                <w:szCs w:val="16"/>
              </w:rPr>
            </w:pPr>
            <w:r w:rsidRPr="00D678B2">
              <w:rPr>
                <w:bCs/>
                <w:sz w:val="20"/>
                <w:szCs w:val="16"/>
              </w:rPr>
              <w:t>Instruction: Please do not include individual university's entrance examination.</w:t>
            </w:r>
          </w:p>
        </w:tc>
      </w:tr>
      <w:tr w:rsidR="00CA2F29" w:rsidRPr="00F74217" w:rsidTr="00B03889">
        <w:trPr>
          <w:trHeight w:val="323"/>
        </w:trPr>
        <w:tc>
          <w:tcPr>
            <w:tcW w:w="10920" w:type="dxa"/>
            <w:gridSpan w:val="15"/>
          </w:tcPr>
          <w:p w:rsidR="00CA2F29" w:rsidRPr="00D678B2" w:rsidRDefault="00CA2F29" w:rsidP="00B03889">
            <w:pPr>
              <w:rPr>
                <w:rFonts w:ascii="Times New Roman" w:hAnsi="Times New Roman" w:cs="Times New Roman"/>
                <w:bCs/>
                <w:color w:val="0070C0"/>
                <w:szCs w:val="16"/>
              </w:rPr>
            </w:pPr>
            <w:r w:rsidRPr="00D678B2">
              <w:rPr>
                <w:rFonts w:ascii="Times New Roman" w:hAnsi="Times New Roman" w:cs="Times New Roman"/>
                <w:bCs/>
                <w:color w:val="0070C0"/>
                <w:szCs w:val="16"/>
              </w:rPr>
              <w:t>Documents:</w:t>
            </w:r>
          </w:p>
          <w:p w:rsidR="00CA2F29" w:rsidRPr="00D678B2" w:rsidRDefault="00CA2F29" w:rsidP="00CA2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</w:pPr>
            <w:r w:rsidRPr="00D678B2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Upload supporting data for the same.</w:t>
            </w:r>
          </w:p>
          <w:p w:rsidR="00CA2F29" w:rsidRPr="00D678B2" w:rsidRDefault="00CA2F29" w:rsidP="00CA2F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/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</w:pPr>
            <w:r w:rsidRPr="00D678B2">
              <w:rPr>
                <w:rFonts w:ascii="Times New Roman" w:hAnsi="Times New Roman"/>
                <w:bCs/>
                <w:iCs/>
                <w:color w:val="0070C0"/>
                <w:sz w:val="20"/>
                <w:szCs w:val="16"/>
              </w:rPr>
              <w:t>Institutional data in prescribed format.</w:t>
            </w:r>
          </w:p>
        </w:tc>
      </w:tr>
    </w:tbl>
    <w:p w:rsidR="00CA2F29" w:rsidRDefault="00CA2F29">
      <w:bookmarkStart w:id="0" w:name="_GoBack"/>
      <w:bookmarkEnd w:id="0"/>
    </w:p>
    <w:sectPr w:rsidR="00CA2F29" w:rsidSect="00CA2F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FC"/>
    <w:multiLevelType w:val="hybridMultilevel"/>
    <w:tmpl w:val="5C7A2A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806"/>
    <w:multiLevelType w:val="hybridMultilevel"/>
    <w:tmpl w:val="D9483D6C"/>
    <w:lvl w:ilvl="0" w:tplc="B2D4DC7E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96B8BA">
      <w:start w:val="1"/>
      <w:numFmt w:val="upperLetter"/>
      <w:lvlText w:val="%2."/>
      <w:lvlJc w:val="left"/>
      <w:pPr>
        <w:ind w:left="448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 w:tplc="3606CE08">
      <w:numFmt w:val="bullet"/>
      <w:lvlText w:val="•"/>
      <w:lvlJc w:val="left"/>
      <w:pPr>
        <w:ind w:left="2020" w:hanging="341"/>
      </w:pPr>
      <w:rPr>
        <w:rFonts w:hint="default"/>
      </w:rPr>
    </w:lvl>
    <w:lvl w:ilvl="3" w:tplc="937690C4">
      <w:numFmt w:val="bullet"/>
      <w:lvlText w:val="•"/>
      <w:lvlJc w:val="left"/>
      <w:pPr>
        <w:ind w:left="3601" w:hanging="341"/>
      </w:pPr>
      <w:rPr>
        <w:rFonts w:hint="default"/>
      </w:rPr>
    </w:lvl>
    <w:lvl w:ilvl="4" w:tplc="3FE47A6A">
      <w:numFmt w:val="bullet"/>
      <w:lvlText w:val="•"/>
      <w:lvlJc w:val="left"/>
      <w:pPr>
        <w:ind w:left="5182" w:hanging="341"/>
      </w:pPr>
      <w:rPr>
        <w:rFonts w:hint="default"/>
      </w:rPr>
    </w:lvl>
    <w:lvl w:ilvl="5" w:tplc="D1E6F68C">
      <w:numFmt w:val="bullet"/>
      <w:lvlText w:val="•"/>
      <w:lvlJc w:val="left"/>
      <w:pPr>
        <w:ind w:left="6762" w:hanging="341"/>
      </w:pPr>
      <w:rPr>
        <w:rFonts w:hint="default"/>
      </w:rPr>
    </w:lvl>
    <w:lvl w:ilvl="6" w:tplc="1806DDB0">
      <w:numFmt w:val="bullet"/>
      <w:lvlText w:val="•"/>
      <w:lvlJc w:val="left"/>
      <w:pPr>
        <w:ind w:left="8343" w:hanging="341"/>
      </w:pPr>
      <w:rPr>
        <w:rFonts w:hint="default"/>
      </w:rPr>
    </w:lvl>
    <w:lvl w:ilvl="7" w:tplc="2530FA04">
      <w:numFmt w:val="bullet"/>
      <w:lvlText w:val="•"/>
      <w:lvlJc w:val="left"/>
      <w:pPr>
        <w:ind w:left="9924" w:hanging="341"/>
      </w:pPr>
      <w:rPr>
        <w:rFonts w:hint="default"/>
      </w:rPr>
    </w:lvl>
    <w:lvl w:ilvl="8" w:tplc="033EBFEC">
      <w:numFmt w:val="bullet"/>
      <w:lvlText w:val="•"/>
      <w:lvlJc w:val="left"/>
      <w:pPr>
        <w:ind w:left="11504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29"/>
    <w:rsid w:val="00C11CC5"/>
    <w:rsid w:val="00C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6FF9"/>
  <w15:chartTrackingRefBased/>
  <w15:docId w15:val="{227CF0F7-F3C8-4479-8F97-3F9E91B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29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F29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2F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A2F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A2F2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 Mohamed College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2020-03-18T08:19:00Z</dcterms:created>
  <dcterms:modified xsi:type="dcterms:W3CDTF">2020-03-18T08:20:00Z</dcterms:modified>
</cp:coreProperties>
</file>